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030F1" w14:textId="6DD3FB97" w:rsidR="00562497" w:rsidRDefault="00562497" w:rsidP="00D7716A">
      <w:pPr>
        <w:pStyle w:val="NormalWeb"/>
        <w:spacing w:before="120" w:beforeAutospacing="0"/>
        <w:rPr>
          <w:rFonts w:ascii="Arial" w:hAnsi="Arial" w:cs="Arial"/>
          <w:b/>
          <w:bCs/>
          <w:color w:val="2F5496" w:themeColor="accent1" w:themeShade="BF"/>
          <w:sz w:val="40"/>
          <w:szCs w:val="40"/>
        </w:rPr>
      </w:pPr>
      <w:r w:rsidRPr="004A73F4">
        <w:rPr>
          <w:rFonts w:ascii="Arial" w:hAnsi="Arial" w:cs="Arial"/>
          <w:noProof/>
          <w:sz w:val="20"/>
          <w:szCs w:val="20"/>
        </w:rPr>
        <w:drawing>
          <wp:anchor distT="0" distB="0" distL="114300" distR="114300" simplePos="0" relativeHeight="251659264" behindDoc="0" locked="0" layoutInCell="1" allowOverlap="1" wp14:anchorId="6391ED37" wp14:editId="397600E2">
            <wp:simplePos x="0" y="0"/>
            <wp:positionH relativeFrom="page">
              <wp:align>right</wp:align>
            </wp:positionH>
            <wp:positionV relativeFrom="page">
              <wp:posOffset>9525</wp:posOffset>
            </wp:positionV>
            <wp:extent cx="7553325" cy="2457450"/>
            <wp:effectExtent l="0" t="0" r="9525" b="0"/>
            <wp:wrapNone/>
            <wp:docPr id="17" name="Picture 17"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ackground pattern&#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53325" cy="2457450"/>
                    </a:xfrm>
                    <a:prstGeom prst="rect">
                      <a:avLst/>
                    </a:prstGeom>
                  </pic:spPr>
                </pic:pic>
              </a:graphicData>
            </a:graphic>
            <wp14:sizeRelH relativeFrom="page">
              <wp14:pctWidth>0</wp14:pctWidth>
            </wp14:sizeRelH>
            <wp14:sizeRelV relativeFrom="page">
              <wp14:pctHeight>0</wp14:pctHeight>
            </wp14:sizeRelV>
          </wp:anchor>
        </w:drawing>
      </w:r>
      <w:r w:rsidRPr="004A73F4">
        <w:rPr>
          <w:rFonts w:ascii="Arial" w:hAnsi="Arial" w:cs="Arial"/>
          <w:noProof/>
          <w:sz w:val="20"/>
          <w:szCs w:val="20"/>
        </w:rPr>
        <mc:AlternateContent>
          <mc:Choice Requires="wps">
            <w:drawing>
              <wp:anchor distT="0" distB="0" distL="114300" distR="114300" simplePos="0" relativeHeight="251662336" behindDoc="0" locked="0" layoutInCell="1" allowOverlap="1" wp14:anchorId="05FCBD34" wp14:editId="54F4242B">
                <wp:simplePos x="0" y="0"/>
                <wp:positionH relativeFrom="column">
                  <wp:posOffset>1800225</wp:posOffset>
                </wp:positionH>
                <wp:positionV relativeFrom="page">
                  <wp:posOffset>31115</wp:posOffset>
                </wp:positionV>
                <wp:extent cx="4806950" cy="584200"/>
                <wp:effectExtent l="0" t="0" r="0" b="6350"/>
                <wp:wrapNone/>
                <wp:docPr id="16" name="Text Box 16"/>
                <wp:cNvGraphicFramePr/>
                <a:graphic xmlns:a="http://schemas.openxmlformats.org/drawingml/2006/main">
                  <a:graphicData uri="http://schemas.microsoft.com/office/word/2010/wordprocessingShape">
                    <wps:wsp>
                      <wps:cNvSpPr txBox="1"/>
                      <wps:spPr>
                        <a:xfrm>
                          <a:off x="0" y="0"/>
                          <a:ext cx="4806950" cy="584200"/>
                        </a:xfrm>
                        <a:prstGeom prst="rect">
                          <a:avLst/>
                        </a:prstGeom>
                        <a:noFill/>
                        <a:ln w="6350">
                          <a:noFill/>
                        </a:ln>
                      </wps:spPr>
                      <wps:txbx>
                        <w:txbxContent>
                          <w:p w14:paraId="1219B3BF" w14:textId="77777777" w:rsidR="00562497" w:rsidRPr="00A50073" w:rsidRDefault="00562497" w:rsidP="00562497">
                            <w:pPr>
                              <w:jc w:val="right"/>
                              <w:rPr>
                                <w:rFonts w:ascii="Arial" w:hAnsi="Arial" w:cs="Arial"/>
                                <w:b/>
                                <w:iCs/>
                                <w:color w:val="FFFFFF" w:themeColor="background1"/>
                                <w:sz w:val="15"/>
                                <w:szCs w:val="15"/>
                              </w:rPr>
                            </w:pPr>
                          </w:p>
                          <w:p w14:paraId="7F117210" w14:textId="77777777" w:rsidR="00562497" w:rsidRPr="000E0C98" w:rsidRDefault="00562497" w:rsidP="00562497">
                            <w:pPr>
                              <w:jc w:val="right"/>
                              <w:rPr>
                                <w:rFonts w:ascii="Arial" w:hAnsi="Arial" w:cs="Arial"/>
                                <w:bCs/>
                                <w:iCs/>
                                <w:noProof/>
                                <w:color w:val="FFFFFF" w:themeColor="background1"/>
                              </w:rPr>
                            </w:pPr>
                            <w:r w:rsidRPr="000E0C98">
                              <w:rPr>
                                <w:rFonts w:ascii="Arial" w:hAnsi="Arial" w:cs="Arial"/>
                                <w:bCs/>
                                <w:iCs/>
                                <w:noProof/>
                                <w:color w:val="FFFFFF" w:themeColor="background1"/>
                              </w:rPr>
                              <w:t>Childrens Social Care and Lifelong Learning</w:t>
                            </w:r>
                          </w:p>
                          <w:p w14:paraId="5B51BB2F" w14:textId="77777777" w:rsidR="00562497" w:rsidRPr="000E0C98" w:rsidRDefault="00562497" w:rsidP="00562497">
                            <w:pPr>
                              <w:jc w:val="right"/>
                              <w:rPr>
                                <w:rFonts w:ascii="Arial" w:hAnsi="Arial" w:cs="Arial"/>
                                <w:b/>
                                <w:iCs/>
                                <w:color w:val="FFFFFF" w:themeColor="background1"/>
                              </w:rPr>
                            </w:pPr>
                            <w:r w:rsidRPr="000E0C98">
                              <w:rPr>
                                <w:rFonts w:ascii="Arial" w:hAnsi="Arial" w:cs="Arial"/>
                                <w:bCs/>
                                <w:iCs/>
                                <w:noProof/>
                                <w:color w:val="FFFFFF" w:themeColor="background1"/>
                              </w:rPr>
                              <w:t>Education, Schools and Inclusion, SEND Team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FCBD34" id="_x0000_t202" coordsize="21600,21600" o:spt="202" path="m,l,21600r21600,l21600,xe">
                <v:stroke joinstyle="miter"/>
                <v:path gradientshapeok="t" o:connecttype="rect"/>
              </v:shapetype>
              <v:shape id="Text Box 16" o:spid="_x0000_s1026" type="#_x0000_t202" style="position:absolute;margin-left:141.75pt;margin-top:2.45pt;width:378.5pt;height: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" filled="f" stroked="f" strokeweight=".5pt">
                <v:textbox>
                  <w:txbxContent>
                    <w:p w14:paraId="1219B3BF" w14:textId="77777777" w:rsidR="00562497" w:rsidRPr="00A50073" w:rsidRDefault="00562497" w:rsidP="00562497">
                      <w:pPr>
                        <w:jc w:val="right"/>
                        <w:rPr>
                          <w:rFonts w:ascii="Arial" w:hAnsi="Arial" w:cs="Arial"/>
                          <w:b/>
                          <w:iCs/>
                          <w:color w:val="FFFFFF" w:themeColor="background1"/>
                          <w:sz w:val="15"/>
                          <w:szCs w:val="15"/>
                        </w:rPr>
                      </w:pPr>
                    </w:p>
                    <w:p w14:paraId="7F117210" w14:textId="77777777" w:rsidR="00562497" w:rsidRPr="000E0C98" w:rsidRDefault="00562497" w:rsidP="00562497">
                      <w:pPr>
                        <w:jc w:val="right"/>
                        <w:rPr>
                          <w:rFonts w:ascii="Arial" w:hAnsi="Arial" w:cs="Arial"/>
                          <w:bCs/>
                          <w:iCs/>
                          <w:noProof/>
                          <w:color w:val="FFFFFF" w:themeColor="background1"/>
                        </w:rPr>
                      </w:pPr>
                      <w:r w:rsidRPr="000E0C98">
                        <w:rPr>
                          <w:rFonts w:ascii="Arial" w:hAnsi="Arial" w:cs="Arial"/>
                          <w:bCs/>
                          <w:iCs/>
                          <w:noProof/>
                          <w:color w:val="FFFFFF" w:themeColor="background1"/>
                        </w:rPr>
                        <w:t>Childrens Social Care and Lifelong Learning</w:t>
                      </w:r>
                    </w:p>
                    <w:p w14:paraId="5B51BB2F" w14:textId="77777777" w:rsidR="00562497" w:rsidRPr="000E0C98" w:rsidRDefault="00562497" w:rsidP="00562497">
                      <w:pPr>
                        <w:jc w:val="right"/>
                        <w:rPr>
                          <w:rFonts w:ascii="Arial" w:hAnsi="Arial" w:cs="Arial"/>
                          <w:b/>
                          <w:iCs/>
                          <w:color w:val="FFFFFF" w:themeColor="background1"/>
                        </w:rPr>
                      </w:pPr>
                      <w:r w:rsidRPr="000E0C98">
                        <w:rPr>
                          <w:rFonts w:ascii="Arial" w:hAnsi="Arial" w:cs="Arial"/>
                          <w:bCs/>
                          <w:iCs/>
                          <w:noProof/>
                          <w:color w:val="FFFFFF" w:themeColor="background1"/>
                        </w:rPr>
                        <w:t>Education, Schools and Inclusion, SEND Team</w:t>
                      </w:r>
                    </w:p>
                  </w:txbxContent>
                </v:textbox>
                <w10:wrap anchory="page"/>
              </v:shape>
            </w:pict>
          </mc:Fallback>
        </mc:AlternateContent>
      </w:r>
      <w:r w:rsidRPr="004A73F4">
        <w:rPr>
          <w:rFonts w:ascii="Arial" w:hAnsi="Arial" w:cs="Arial"/>
          <w:noProof/>
          <w:sz w:val="20"/>
          <w:szCs w:val="20"/>
        </w:rPr>
        <mc:AlternateContent>
          <mc:Choice Requires="wps">
            <w:drawing>
              <wp:anchor distT="0" distB="0" distL="114300" distR="114300" simplePos="0" relativeHeight="251660288" behindDoc="0" locked="0" layoutInCell="1" allowOverlap="1" wp14:anchorId="5471C46B" wp14:editId="1A18026C">
                <wp:simplePos x="0" y="0"/>
                <wp:positionH relativeFrom="page">
                  <wp:align>right</wp:align>
                </wp:positionH>
                <wp:positionV relativeFrom="page">
                  <wp:posOffset>781050</wp:posOffset>
                </wp:positionV>
                <wp:extent cx="7241479" cy="1174750"/>
                <wp:effectExtent l="0" t="0" r="0" b="6350"/>
                <wp:wrapNone/>
                <wp:docPr id="15" name="Text Box 15"/>
                <wp:cNvGraphicFramePr/>
                <a:graphic xmlns:a="http://schemas.openxmlformats.org/drawingml/2006/main">
                  <a:graphicData uri="http://schemas.microsoft.com/office/word/2010/wordprocessingShape">
                    <wps:wsp>
                      <wps:cNvSpPr txBox="1"/>
                      <wps:spPr>
                        <a:xfrm>
                          <a:off x="0" y="0"/>
                          <a:ext cx="7241479" cy="1174750"/>
                        </a:xfrm>
                        <a:prstGeom prst="rect">
                          <a:avLst/>
                        </a:prstGeom>
                        <a:noFill/>
                        <a:ln w="6350">
                          <a:noFill/>
                        </a:ln>
                      </wps:spPr>
                      <wps:txbx>
                        <w:txbxContent>
                          <w:p w14:paraId="7874C31D" w14:textId="2B296A1B" w:rsidR="00562497" w:rsidRPr="00562497" w:rsidRDefault="00562497" w:rsidP="00562497">
                            <w:pPr>
                              <w:pStyle w:val="NormalWeb"/>
                              <w:spacing w:before="120" w:beforeAutospacing="0"/>
                              <w:rPr>
                                <w:color w:val="FFFFFF" w:themeColor="background1"/>
                              </w:rPr>
                            </w:pPr>
                            <w:r w:rsidRPr="00562497">
                              <w:rPr>
                                <w:rFonts w:ascii="Arial" w:hAnsi="Arial" w:cs="Arial"/>
                                <w:b/>
                                <w:bCs/>
                                <w:color w:val="FFFFFF" w:themeColor="background1"/>
                                <w:sz w:val="40"/>
                                <w:szCs w:val="40"/>
                              </w:rPr>
                              <w:t xml:space="preserve">How to prepare for and hold a statutory annual review of an Education Health and Care plan </w:t>
                            </w:r>
                            <w:r w:rsidRPr="000E0C98">
                              <w:rPr>
                                <w:rFonts w:ascii="Arial" w:hAnsi="Arial" w:cs="Arial"/>
                                <w:b/>
                                <w:color w:val="FFFFFF" w:themeColor="background1"/>
                                <w:sz w:val="20"/>
                                <w:szCs w:val="20"/>
                              </w:rPr>
                              <w:br/>
                            </w:r>
                            <w:r w:rsidRPr="000E0C98">
                              <w:rPr>
                                <w:rFonts w:ascii="Arial" w:hAnsi="Arial" w:cs="Arial"/>
                                <w:bCs/>
                                <w:color w:val="FFFFFF" w:themeColor="background1"/>
                                <w:sz w:val="20"/>
                                <w:szCs w:val="20"/>
                              </w:rPr>
                              <w:t>(</w:t>
                            </w:r>
                            <w:r>
                              <w:rPr>
                                <w:rFonts w:ascii="Arial" w:hAnsi="Arial" w:cs="Arial"/>
                                <w:bCs/>
                                <w:color w:val="FFFFFF" w:themeColor="background1"/>
                                <w:sz w:val="20"/>
                                <w:szCs w:val="20"/>
                              </w:rPr>
                              <w:t>February</w:t>
                            </w:r>
                            <w:r w:rsidRPr="000E0C98">
                              <w:rPr>
                                <w:rFonts w:ascii="Arial" w:hAnsi="Arial" w:cs="Arial"/>
                                <w:bCs/>
                                <w:color w:val="FFFFFF" w:themeColor="background1"/>
                                <w:sz w:val="20"/>
                                <w:szCs w:val="20"/>
                              </w:rPr>
                              <w:t xml:space="preserve"> 2024)</w:t>
                            </w:r>
                          </w:p>
                          <w:p w14:paraId="326E28EC" w14:textId="77777777" w:rsidR="00562497" w:rsidRPr="00A50073" w:rsidRDefault="00562497" w:rsidP="00562497">
                            <w:pPr>
                              <w:rPr>
                                <w:rFonts w:ascii="Arial" w:hAnsi="Arial" w:cs="Arial"/>
                                <w:b/>
                                <w:iCs/>
                                <w:color w:val="FFFFFF" w:themeColor="background1"/>
                                <w:sz w:val="36"/>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71C46B" id="Text Box 15" o:spid="_x0000_s1027" type="#_x0000_t202" style="position:absolute;margin-left:519pt;margin-top:61.5pt;width:570.2pt;height:92.5pt;z-index:251660288;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" filled="f" stroked="f" strokeweight=".5pt">
                <v:textbox>
                  <w:txbxContent>
                    <w:p w14:paraId="7874C31D" w14:textId="2B296A1B" w:rsidR="00562497" w:rsidRPr="00562497" w:rsidRDefault="00562497" w:rsidP="00562497">
                      <w:pPr>
                        <w:pStyle w:val="NormalWeb"/>
                        <w:spacing w:before="120" w:beforeAutospacing="0"/>
                        <w:rPr>
                          <w:color w:val="FFFFFF" w:themeColor="background1"/>
                        </w:rPr>
                      </w:pPr>
                      <w:r w:rsidRPr="00562497">
                        <w:rPr>
                          <w:rFonts w:ascii="Arial" w:hAnsi="Arial" w:cs="Arial"/>
                          <w:b/>
                          <w:bCs/>
                          <w:color w:val="FFFFFF" w:themeColor="background1"/>
                          <w:sz w:val="40"/>
                          <w:szCs w:val="40"/>
                        </w:rPr>
                        <w:t xml:space="preserve">How to prepare for and hold a statutory annual review of an Education Health and Care plan </w:t>
                      </w:r>
                      <w:r w:rsidRPr="000E0C98">
                        <w:rPr>
                          <w:rFonts w:ascii="Arial" w:hAnsi="Arial" w:cs="Arial"/>
                          <w:b/>
                          <w:color w:val="FFFFFF" w:themeColor="background1"/>
                          <w:sz w:val="20"/>
                          <w:szCs w:val="20"/>
                        </w:rPr>
                        <w:br/>
                      </w:r>
                      <w:r w:rsidRPr="000E0C98">
                        <w:rPr>
                          <w:rFonts w:ascii="Arial" w:hAnsi="Arial" w:cs="Arial"/>
                          <w:bCs/>
                          <w:color w:val="FFFFFF" w:themeColor="background1"/>
                          <w:sz w:val="20"/>
                          <w:szCs w:val="20"/>
                        </w:rPr>
                        <w:t>(</w:t>
                      </w:r>
                      <w:r>
                        <w:rPr>
                          <w:rFonts w:ascii="Arial" w:hAnsi="Arial" w:cs="Arial"/>
                          <w:bCs/>
                          <w:color w:val="FFFFFF" w:themeColor="background1"/>
                          <w:sz w:val="20"/>
                          <w:szCs w:val="20"/>
                        </w:rPr>
                        <w:t>February</w:t>
                      </w:r>
                      <w:r w:rsidRPr="000E0C98">
                        <w:rPr>
                          <w:rFonts w:ascii="Arial" w:hAnsi="Arial" w:cs="Arial"/>
                          <w:bCs/>
                          <w:color w:val="FFFFFF" w:themeColor="background1"/>
                          <w:sz w:val="20"/>
                          <w:szCs w:val="20"/>
                        </w:rPr>
                        <w:t xml:space="preserve"> 2024)</w:t>
                      </w:r>
                    </w:p>
                    <w:p w14:paraId="326E28EC" w14:textId="77777777" w:rsidR="00562497" w:rsidRPr="00A50073" w:rsidRDefault="00562497" w:rsidP="00562497">
                      <w:pPr>
                        <w:rPr>
                          <w:rFonts w:ascii="Arial" w:hAnsi="Arial" w:cs="Arial"/>
                          <w:b/>
                          <w:iCs/>
                          <w:color w:val="FFFFFF" w:themeColor="background1"/>
                          <w:sz w:val="36"/>
                          <w:szCs w:val="44"/>
                        </w:rPr>
                      </w:pPr>
                    </w:p>
                  </w:txbxContent>
                </v:textbox>
                <w10:wrap anchorx="page" anchory="page"/>
              </v:shape>
            </w:pict>
          </mc:Fallback>
        </mc:AlternateContent>
      </w:r>
    </w:p>
    <w:p w14:paraId="563A4CBC" w14:textId="59CAEDBF" w:rsidR="00562497" w:rsidRDefault="00562497" w:rsidP="00D7716A">
      <w:pPr>
        <w:pStyle w:val="NormalWeb"/>
        <w:spacing w:before="120" w:beforeAutospacing="0"/>
        <w:rPr>
          <w:rFonts w:ascii="Arial" w:hAnsi="Arial" w:cs="Arial"/>
          <w:b/>
          <w:bCs/>
          <w:color w:val="2F5496" w:themeColor="accent1" w:themeShade="BF"/>
          <w:sz w:val="40"/>
          <w:szCs w:val="40"/>
        </w:rPr>
      </w:pPr>
    </w:p>
    <w:p w14:paraId="04318E33" w14:textId="5BA3CB10" w:rsidR="00562497" w:rsidRDefault="00562497" w:rsidP="00D7716A">
      <w:pPr>
        <w:pStyle w:val="NormalWeb"/>
        <w:spacing w:before="120" w:beforeAutospacing="0"/>
        <w:rPr>
          <w:rFonts w:ascii="Arial" w:hAnsi="Arial" w:cs="Arial"/>
          <w:b/>
          <w:bCs/>
          <w:color w:val="2F5496" w:themeColor="accent1" w:themeShade="BF"/>
          <w:sz w:val="40"/>
          <w:szCs w:val="40"/>
        </w:rPr>
      </w:pPr>
    </w:p>
    <w:p w14:paraId="669BDD7D" w14:textId="3170E85C" w:rsidR="00F00DF7" w:rsidRDefault="00562497" w:rsidP="00D7716A">
      <w:pPr>
        <w:pStyle w:val="NormalWeb"/>
        <w:spacing w:before="120" w:beforeAutospacing="0"/>
      </w:pPr>
      <w:r>
        <w:rPr>
          <w:rFonts w:ascii="ArialMT" w:hAnsi="ArialMT"/>
        </w:rPr>
        <w:br/>
      </w:r>
      <w:r w:rsidR="00F00DF7">
        <w:rPr>
          <w:rFonts w:ascii="ArialMT" w:hAnsi="ArialMT"/>
        </w:rPr>
        <w:t>This guidance outlines how the statutory annual review process is managed for Gateshead children and young people</w:t>
      </w:r>
      <w:r w:rsidR="00250E6F">
        <w:rPr>
          <w:rFonts w:ascii="ArialMT" w:hAnsi="ArialMT"/>
        </w:rPr>
        <w:t>.</w:t>
      </w:r>
      <w:r w:rsidR="00F00DF7">
        <w:rPr>
          <w:rFonts w:ascii="ArialMT" w:hAnsi="ArialMT"/>
        </w:rPr>
        <w:t xml:space="preserve"> It is for: </w:t>
      </w:r>
    </w:p>
    <w:p w14:paraId="048CE4B2" w14:textId="77777777" w:rsidR="00F00DF7" w:rsidRDefault="00F00DF7" w:rsidP="00D7716A">
      <w:pPr>
        <w:pStyle w:val="NormalWeb"/>
        <w:numPr>
          <w:ilvl w:val="0"/>
          <w:numId w:val="1"/>
        </w:numPr>
        <w:spacing w:before="120" w:beforeAutospacing="0"/>
        <w:rPr>
          <w:rFonts w:ascii="SymbolMT" w:hAnsi="SymbolMT"/>
        </w:rPr>
      </w:pPr>
      <w:r>
        <w:rPr>
          <w:rFonts w:ascii="ArialMT" w:hAnsi="ArialMT"/>
        </w:rPr>
        <w:t xml:space="preserve">maintained schools </w:t>
      </w:r>
    </w:p>
    <w:p w14:paraId="05EBDFBA" w14:textId="711C7007" w:rsidR="00F00DF7" w:rsidRPr="00F00DF7" w:rsidRDefault="00F00DF7" w:rsidP="00D7716A">
      <w:pPr>
        <w:pStyle w:val="NormalWeb"/>
        <w:numPr>
          <w:ilvl w:val="0"/>
          <w:numId w:val="1"/>
        </w:numPr>
        <w:spacing w:before="120" w:beforeAutospacing="0"/>
        <w:rPr>
          <w:rFonts w:ascii="SymbolMT" w:hAnsi="SymbolMT"/>
        </w:rPr>
      </w:pPr>
      <w:r>
        <w:rPr>
          <w:rFonts w:ascii="ArialMT" w:hAnsi="ArialMT"/>
        </w:rPr>
        <w:t xml:space="preserve">all early years providers in the maintained, private, voluntary and independent </w:t>
      </w:r>
      <w:r w:rsidRPr="00F00DF7">
        <w:rPr>
          <w:rFonts w:ascii="ArialMT" w:hAnsi="ArialMT"/>
        </w:rPr>
        <w:t xml:space="preserve">sectors that are funded by the Local Authority </w:t>
      </w:r>
    </w:p>
    <w:p w14:paraId="44F2844A" w14:textId="77777777" w:rsidR="00F00DF7" w:rsidRDefault="00F00DF7" w:rsidP="00D7716A">
      <w:pPr>
        <w:pStyle w:val="NormalWeb"/>
        <w:numPr>
          <w:ilvl w:val="0"/>
          <w:numId w:val="1"/>
        </w:numPr>
        <w:spacing w:before="120" w:beforeAutospacing="0"/>
        <w:rPr>
          <w:rFonts w:ascii="SymbolMT" w:hAnsi="SymbolMT"/>
        </w:rPr>
      </w:pPr>
      <w:r>
        <w:rPr>
          <w:rFonts w:ascii="ArialMT" w:hAnsi="ArialMT"/>
        </w:rPr>
        <w:t xml:space="preserve">academy schools </w:t>
      </w:r>
    </w:p>
    <w:p w14:paraId="26C9DAAF" w14:textId="77777777" w:rsidR="00F00DF7" w:rsidRDefault="00F00DF7" w:rsidP="00D7716A">
      <w:pPr>
        <w:pStyle w:val="NormalWeb"/>
        <w:numPr>
          <w:ilvl w:val="0"/>
          <w:numId w:val="1"/>
        </w:numPr>
        <w:spacing w:before="120" w:beforeAutospacing="0"/>
        <w:rPr>
          <w:rFonts w:ascii="SymbolMT" w:hAnsi="SymbolMT"/>
        </w:rPr>
      </w:pPr>
      <w:r>
        <w:rPr>
          <w:rFonts w:ascii="ArialMT" w:hAnsi="ArialMT"/>
        </w:rPr>
        <w:t xml:space="preserve">non-maintained special schools </w:t>
      </w:r>
    </w:p>
    <w:p w14:paraId="28D73036" w14:textId="77777777" w:rsidR="00F00DF7" w:rsidRDefault="00F00DF7" w:rsidP="00D7716A">
      <w:pPr>
        <w:pStyle w:val="NormalWeb"/>
        <w:numPr>
          <w:ilvl w:val="0"/>
          <w:numId w:val="1"/>
        </w:numPr>
        <w:spacing w:before="120" w:beforeAutospacing="0"/>
        <w:rPr>
          <w:rFonts w:ascii="SymbolMT" w:hAnsi="SymbolMT"/>
        </w:rPr>
      </w:pPr>
      <w:r>
        <w:rPr>
          <w:rFonts w:ascii="ArialMT" w:hAnsi="ArialMT"/>
        </w:rPr>
        <w:t xml:space="preserve">independent education institutions approved under Section 41 of the Children and Families Act 2014 </w:t>
      </w:r>
    </w:p>
    <w:p w14:paraId="2F645553" w14:textId="77777777" w:rsidR="00F00DF7" w:rsidRPr="00F00DF7" w:rsidRDefault="00F00DF7" w:rsidP="00D7716A">
      <w:pPr>
        <w:pStyle w:val="NormalWeb"/>
        <w:numPr>
          <w:ilvl w:val="0"/>
          <w:numId w:val="1"/>
        </w:numPr>
        <w:spacing w:before="120" w:beforeAutospacing="0"/>
        <w:rPr>
          <w:rFonts w:ascii="SymbolMT" w:hAnsi="SymbolMT"/>
        </w:rPr>
      </w:pPr>
      <w:r>
        <w:rPr>
          <w:rFonts w:ascii="ArialMT" w:hAnsi="ArialMT"/>
        </w:rPr>
        <w:t xml:space="preserve">youth custodial establishments. </w:t>
      </w:r>
    </w:p>
    <w:p w14:paraId="64AC52BE" w14:textId="77777777" w:rsidR="00562497" w:rsidRDefault="00562497" w:rsidP="00D7716A">
      <w:pPr>
        <w:pStyle w:val="NormalWeb"/>
        <w:spacing w:before="120" w:beforeAutospacing="0"/>
        <w:rPr>
          <w:rFonts w:ascii="Arial" w:hAnsi="Arial" w:cs="Arial"/>
          <w:b/>
          <w:bCs/>
          <w:color w:val="0070C0"/>
          <w:sz w:val="28"/>
          <w:szCs w:val="28"/>
        </w:rPr>
      </w:pPr>
    </w:p>
    <w:p w14:paraId="626149C7" w14:textId="7A031E3F" w:rsidR="00F00DF7" w:rsidRPr="00562497" w:rsidRDefault="00F00DF7" w:rsidP="00D7716A">
      <w:pPr>
        <w:pStyle w:val="NormalWeb"/>
        <w:spacing w:before="120" w:beforeAutospacing="0"/>
        <w:rPr>
          <w:rFonts w:ascii="SymbolMT" w:hAnsi="SymbolMT"/>
          <w:color w:val="0070C0"/>
        </w:rPr>
      </w:pPr>
      <w:r w:rsidRPr="00562497">
        <w:rPr>
          <w:rFonts w:ascii="Arial" w:hAnsi="Arial" w:cs="Arial"/>
          <w:b/>
          <w:bCs/>
          <w:color w:val="0070C0"/>
          <w:sz w:val="28"/>
          <w:szCs w:val="28"/>
        </w:rPr>
        <w:t xml:space="preserve">A person-centred approach </w:t>
      </w:r>
    </w:p>
    <w:p w14:paraId="4958400B" w14:textId="34A1B047" w:rsidR="00F00DF7" w:rsidRDefault="00F00DF7" w:rsidP="00D7716A">
      <w:pPr>
        <w:pStyle w:val="NormalWeb"/>
        <w:spacing w:before="120" w:beforeAutospacing="0"/>
        <w:rPr>
          <w:rFonts w:ascii="ArialMT" w:hAnsi="ArialMT"/>
          <w:color w:val="1E1E1E"/>
        </w:rPr>
      </w:pPr>
      <w:r>
        <w:rPr>
          <w:rFonts w:ascii="ArialMT" w:hAnsi="ArialMT"/>
          <w:color w:val="1E1E1E"/>
        </w:rPr>
        <w:t xml:space="preserve">Gateshead encourages all educational providers to use a person-centred approach in all statutory meetings. This is a </w:t>
      </w:r>
      <w:r>
        <w:rPr>
          <w:rFonts w:ascii="ArialMT" w:hAnsi="ArialMT"/>
        </w:rPr>
        <w:t>practical way of ensuring the principles that underpin the Children and Families Act 2014 and the SEND Code of Practice 0 - 25 are upheld</w:t>
      </w:r>
      <w:r w:rsidR="00250E6F">
        <w:rPr>
          <w:rFonts w:ascii="ArialMT" w:hAnsi="ArialMT"/>
        </w:rPr>
        <w:t xml:space="preserve"> and those involved in the meetings feel that their views are listened to and respected</w:t>
      </w:r>
      <w:r>
        <w:rPr>
          <w:rFonts w:ascii="ArialMT" w:hAnsi="ArialMT"/>
        </w:rPr>
        <w:t xml:space="preserve">. A person-centred way of working </w:t>
      </w:r>
      <w:r>
        <w:rPr>
          <w:rFonts w:ascii="ArialMT" w:hAnsi="ArialMT"/>
          <w:color w:val="1E1E1E"/>
        </w:rPr>
        <w:t>puts the child/young person and their parents at the heart of the process and makes it a more relaxed, informal experience. It is based on the belief that people should be in control of their lives</w:t>
      </w:r>
      <w:r w:rsidR="00250E6F">
        <w:rPr>
          <w:rFonts w:ascii="ArialMT" w:hAnsi="ArialMT"/>
          <w:color w:val="1E1E1E"/>
        </w:rPr>
        <w:t>, are listened to</w:t>
      </w:r>
      <w:r>
        <w:rPr>
          <w:rFonts w:ascii="ArialMT" w:hAnsi="ArialMT"/>
          <w:color w:val="1E1E1E"/>
        </w:rPr>
        <w:t xml:space="preserve"> and are at the centre of any meeting when deciding </w:t>
      </w:r>
      <w:r w:rsidR="00250E6F">
        <w:rPr>
          <w:rFonts w:ascii="ArialMT" w:hAnsi="ArialMT"/>
          <w:color w:val="1E1E1E"/>
        </w:rPr>
        <w:t>on the next steps to take</w:t>
      </w:r>
      <w:r>
        <w:rPr>
          <w:rFonts w:ascii="ArialMT" w:hAnsi="ArialMT"/>
          <w:color w:val="1E1E1E"/>
        </w:rPr>
        <w:t>. In line with consultation of parent/carers views on their experiences in meetings across Gateshead</w:t>
      </w:r>
      <w:r w:rsidR="00250E6F">
        <w:rPr>
          <w:rFonts w:ascii="ArialMT" w:hAnsi="ArialMT"/>
          <w:color w:val="1E1E1E"/>
        </w:rPr>
        <w:t>, a</w:t>
      </w:r>
      <w:r>
        <w:rPr>
          <w:rFonts w:ascii="ArialMT" w:hAnsi="ArialMT"/>
          <w:color w:val="1E1E1E"/>
        </w:rPr>
        <w:t xml:space="preserve">ttention to the following format creates a balanced forum to </w:t>
      </w:r>
      <w:r w:rsidR="00250E6F">
        <w:rPr>
          <w:rFonts w:ascii="ArialMT" w:hAnsi="ArialMT"/>
          <w:color w:val="1E1E1E"/>
        </w:rPr>
        <w:t>discuss the needs of the child/young person openly and honestly</w:t>
      </w:r>
      <w:r>
        <w:rPr>
          <w:rFonts w:ascii="ArialMT" w:hAnsi="ArialMT"/>
          <w:color w:val="1E1E1E"/>
        </w:rPr>
        <w:t>.</w:t>
      </w:r>
    </w:p>
    <w:p w14:paraId="27621D19" w14:textId="77777777" w:rsidR="00562497" w:rsidRDefault="00562497" w:rsidP="00D7716A">
      <w:pPr>
        <w:pStyle w:val="NormalWeb"/>
        <w:spacing w:before="120" w:beforeAutospacing="0"/>
        <w:rPr>
          <w:rFonts w:ascii="Arial" w:hAnsi="Arial" w:cs="Arial"/>
          <w:b/>
          <w:bCs/>
          <w:color w:val="0070C0"/>
          <w:sz w:val="28"/>
          <w:szCs w:val="28"/>
        </w:rPr>
      </w:pPr>
    </w:p>
    <w:p w14:paraId="23841442" w14:textId="297FD02D" w:rsidR="00250E6F" w:rsidRPr="00562497" w:rsidRDefault="00250E6F" w:rsidP="00D7716A">
      <w:pPr>
        <w:pStyle w:val="NormalWeb"/>
        <w:spacing w:before="120" w:beforeAutospacing="0"/>
        <w:rPr>
          <w:color w:val="0070C0"/>
        </w:rPr>
      </w:pPr>
      <w:r w:rsidRPr="00562497">
        <w:rPr>
          <w:rFonts w:ascii="Arial" w:hAnsi="Arial" w:cs="Arial"/>
          <w:b/>
          <w:bCs/>
          <w:color w:val="0070C0"/>
          <w:sz w:val="28"/>
          <w:szCs w:val="28"/>
        </w:rPr>
        <w:t xml:space="preserve">Purpose of the review meeting </w:t>
      </w:r>
    </w:p>
    <w:p w14:paraId="1D09FFB8" w14:textId="77777777" w:rsidR="00250E6F" w:rsidRDefault="00250E6F" w:rsidP="00D7716A">
      <w:pPr>
        <w:pStyle w:val="NormalWeb"/>
        <w:spacing w:before="120" w:beforeAutospacing="0"/>
      </w:pPr>
      <w:r>
        <w:rPr>
          <w:rFonts w:ascii="ArialMT" w:hAnsi="ArialMT"/>
        </w:rPr>
        <w:t xml:space="preserve">The statutory annual review should: </w:t>
      </w:r>
    </w:p>
    <w:p w14:paraId="77FEC072" w14:textId="77777777" w:rsidR="00250E6F" w:rsidRDefault="00250E6F" w:rsidP="00D7716A">
      <w:pPr>
        <w:pStyle w:val="NormalWeb"/>
        <w:numPr>
          <w:ilvl w:val="0"/>
          <w:numId w:val="3"/>
        </w:numPr>
        <w:spacing w:before="120" w:beforeAutospacing="0"/>
        <w:rPr>
          <w:rFonts w:ascii="SymbolMT" w:hAnsi="SymbolMT"/>
        </w:rPr>
      </w:pPr>
      <w:r>
        <w:rPr>
          <w:rFonts w:ascii="ArialMT" w:hAnsi="ArialMT"/>
        </w:rPr>
        <w:t xml:space="preserve">gather information about strengths and needs across education, health and care </w:t>
      </w:r>
    </w:p>
    <w:p w14:paraId="23A40439" w14:textId="17C21909" w:rsidR="00250E6F" w:rsidRPr="00250E6F" w:rsidRDefault="00250E6F" w:rsidP="00D7716A">
      <w:pPr>
        <w:pStyle w:val="NormalWeb"/>
        <w:numPr>
          <w:ilvl w:val="0"/>
          <w:numId w:val="3"/>
        </w:numPr>
        <w:spacing w:before="120" w:beforeAutospacing="0"/>
      </w:pPr>
      <w:r>
        <w:rPr>
          <w:rFonts w:ascii="ArialMT" w:hAnsi="ArialMT"/>
        </w:rPr>
        <w:lastRenderedPageBreak/>
        <w:t>monitor</w:t>
      </w:r>
      <w:r w:rsidR="00F20A47">
        <w:rPr>
          <w:rFonts w:ascii="ArialMT" w:hAnsi="ArialMT"/>
        </w:rPr>
        <w:t xml:space="preserve">, </w:t>
      </w:r>
      <w:r>
        <w:rPr>
          <w:rFonts w:ascii="ArialMT" w:hAnsi="ArialMT"/>
        </w:rPr>
        <w:t>report</w:t>
      </w:r>
      <w:r w:rsidR="00F20A47">
        <w:rPr>
          <w:rFonts w:ascii="ArialMT" w:hAnsi="ArialMT"/>
        </w:rPr>
        <w:t xml:space="preserve"> and reflect</w:t>
      </w:r>
      <w:r>
        <w:rPr>
          <w:rFonts w:ascii="ArialMT" w:hAnsi="ArialMT"/>
        </w:rPr>
        <w:t xml:space="preserve"> on progress made towards outcomes and longer term aspirations; </w:t>
      </w:r>
      <w:r w:rsidR="00F20A47">
        <w:rPr>
          <w:rFonts w:ascii="ArialMT" w:hAnsi="ArialMT"/>
        </w:rPr>
        <w:t xml:space="preserve">particular attention should be on </w:t>
      </w:r>
      <w:r>
        <w:rPr>
          <w:rFonts w:ascii="ArialMT" w:hAnsi="ArialMT"/>
        </w:rPr>
        <w:t xml:space="preserve">Preparing for Adulthood </w:t>
      </w:r>
      <w:r w:rsidR="00F20A47">
        <w:rPr>
          <w:rFonts w:ascii="ArialMT" w:hAnsi="ArialMT"/>
        </w:rPr>
        <w:t>(</w:t>
      </w:r>
      <w:r>
        <w:rPr>
          <w:rFonts w:ascii="ArialMT" w:hAnsi="ArialMT"/>
        </w:rPr>
        <w:t>Employment</w:t>
      </w:r>
      <w:r w:rsidR="00B01724">
        <w:rPr>
          <w:rFonts w:ascii="ArialMT" w:hAnsi="ArialMT"/>
        </w:rPr>
        <w:t xml:space="preserve"> and Education</w:t>
      </w:r>
      <w:r>
        <w:rPr>
          <w:rFonts w:ascii="ArialMT" w:hAnsi="ArialMT"/>
        </w:rPr>
        <w:t>, Independ</w:t>
      </w:r>
      <w:r w:rsidR="00B01724">
        <w:rPr>
          <w:rFonts w:ascii="ArialMT" w:hAnsi="ArialMT"/>
        </w:rPr>
        <w:t>ence, Community Participation and Health).</w:t>
      </w:r>
    </w:p>
    <w:p w14:paraId="3466CBA3" w14:textId="0C4739A7" w:rsidR="00250E6F" w:rsidRDefault="00250E6F" w:rsidP="00D7716A">
      <w:pPr>
        <w:pStyle w:val="NormalWeb"/>
        <w:numPr>
          <w:ilvl w:val="0"/>
          <w:numId w:val="3"/>
        </w:numPr>
        <w:spacing w:before="120" w:beforeAutospacing="0"/>
        <w:rPr>
          <w:rFonts w:ascii="SymbolMT" w:hAnsi="SymbolMT"/>
        </w:rPr>
      </w:pPr>
      <w:r>
        <w:rPr>
          <w:rFonts w:ascii="ArialMT" w:hAnsi="ArialMT"/>
        </w:rPr>
        <w:t>assess effectiveness of provision</w:t>
      </w:r>
      <w:r w:rsidR="00F20A47">
        <w:rPr>
          <w:rFonts w:ascii="ArialMT" w:hAnsi="ArialMT"/>
        </w:rPr>
        <w:t xml:space="preserve"> using Gate</w:t>
      </w:r>
      <w:r w:rsidR="00B01724">
        <w:rPr>
          <w:rFonts w:ascii="ArialMT" w:hAnsi="ArialMT"/>
        </w:rPr>
        <w:t>s</w:t>
      </w:r>
      <w:r w:rsidR="00F20A47">
        <w:rPr>
          <w:rFonts w:ascii="ArialMT" w:hAnsi="ArialMT"/>
        </w:rPr>
        <w:t>head Threshold document</w:t>
      </w:r>
      <w:r>
        <w:rPr>
          <w:rFonts w:ascii="ArialMT" w:hAnsi="ArialMT"/>
        </w:rPr>
        <w:t xml:space="preserve">; </w:t>
      </w:r>
    </w:p>
    <w:p w14:paraId="6642B208" w14:textId="54E68A47" w:rsidR="00250E6F" w:rsidRDefault="00250E6F" w:rsidP="00D7716A">
      <w:pPr>
        <w:pStyle w:val="NormalWeb"/>
        <w:numPr>
          <w:ilvl w:val="0"/>
          <w:numId w:val="3"/>
        </w:numPr>
        <w:spacing w:before="120" w:beforeAutospacing="0"/>
        <w:rPr>
          <w:rFonts w:ascii="SymbolMT" w:hAnsi="SymbolMT"/>
        </w:rPr>
      </w:pPr>
      <w:r>
        <w:rPr>
          <w:rFonts w:ascii="ArialMT" w:hAnsi="ArialMT"/>
        </w:rPr>
        <w:t>consider if outcomes and supporting steps remain appropriate</w:t>
      </w:r>
      <w:r w:rsidR="00F20A47">
        <w:rPr>
          <w:rFonts w:ascii="ArialMT" w:hAnsi="ArialMT"/>
        </w:rPr>
        <w:t xml:space="preserve"> using the Gateshead Threshold document</w:t>
      </w:r>
      <w:r>
        <w:rPr>
          <w:rFonts w:ascii="ArialMT" w:hAnsi="ArialMT"/>
        </w:rPr>
        <w:t xml:space="preserve"> </w:t>
      </w:r>
    </w:p>
    <w:p w14:paraId="2BDB4F5A" w14:textId="18686320" w:rsidR="0073668B" w:rsidRPr="00562497" w:rsidRDefault="00250E6F" w:rsidP="00AA610D">
      <w:pPr>
        <w:pStyle w:val="NormalWeb"/>
        <w:numPr>
          <w:ilvl w:val="0"/>
          <w:numId w:val="3"/>
        </w:numPr>
        <w:spacing w:before="120" w:beforeAutospacing="0"/>
        <w:rPr>
          <w:rFonts w:ascii="SymbolMT" w:hAnsi="SymbolMT"/>
        </w:rPr>
      </w:pPr>
      <w:r w:rsidRPr="00562497">
        <w:rPr>
          <w:rFonts w:ascii="ArialMT" w:hAnsi="ArialMT"/>
        </w:rPr>
        <w:t xml:space="preserve">consider the continuing appropriateness of the EHC plan in the light of the child/young person’s progress or changed circumstances; </w:t>
      </w:r>
    </w:p>
    <w:p w14:paraId="77B658F6" w14:textId="77777777" w:rsidR="00562497" w:rsidRDefault="00562497" w:rsidP="00D7716A">
      <w:pPr>
        <w:pStyle w:val="NormalWeb"/>
        <w:spacing w:before="120" w:beforeAutospacing="0"/>
        <w:rPr>
          <w:rFonts w:ascii="Arial" w:hAnsi="Arial" w:cs="Arial"/>
          <w:b/>
          <w:bCs/>
          <w:color w:val="0070C0"/>
          <w:sz w:val="28"/>
          <w:szCs w:val="28"/>
        </w:rPr>
      </w:pPr>
    </w:p>
    <w:p w14:paraId="7BE97098" w14:textId="31251C2B" w:rsidR="00B01724" w:rsidRPr="00562497" w:rsidRDefault="00B01724" w:rsidP="00D7716A">
      <w:pPr>
        <w:pStyle w:val="NormalWeb"/>
        <w:spacing w:before="120" w:beforeAutospacing="0"/>
        <w:rPr>
          <w:color w:val="0070C0"/>
        </w:rPr>
      </w:pPr>
      <w:r w:rsidRPr="00562497">
        <w:rPr>
          <w:rFonts w:ascii="Arial" w:hAnsi="Arial" w:cs="Arial"/>
          <w:b/>
          <w:bCs/>
          <w:color w:val="0070C0"/>
          <w:sz w:val="28"/>
          <w:szCs w:val="28"/>
        </w:rPr>
        <w:t xml:space="preserve">Timescales </w:t>
      </w:r>
    </w:p>
    <w:p w14:paraId="45917912" w14:textId="71B258FE" w:rsidR="00B01724" w:rsidRPr="003955BB" w:rsidRDefault="00B01724" w:rsidP="00D7716A">
      <w:pPr>
        <w:pStyle w:val="NormalWeb"/>
        <w:spacing w:before="120" w:beforeAutospacing="0"/>
      </w:pPr>
      <w:r>
        <w:rPr>
          <w:rFonts w:ascii="ArialMT" w:hAnsi="ArialMT"/>
        </w:rPr>
        <w:t>Education Health and Care (EHC) plans should be used to actively monitor children and young people’s progress towards their outcomes and longer term aspirations. They must be reviewed by the Local Authority (LA) as a minimum every 12 months in order for the LA to comply with this statutory duty. Usually</w:t>
      </w:r>
      <w:r w:rsidR="003955BB">
        <w:rPr>
          <w:rFonts w:ascii="ArialMT" w:hAnsi="ArialMT"/>
        </w:rPr>
        <w:t>,</w:t>
      </w:r>
      <w:r>
        <w:rPr>
          <w:rFonts w:ascii="ArialMT" w:hAnsi="ArialMT"/>
        </w:rPr>
        <w:t xml:space="preserve"> the following timescales should </w:t>
      </w:r>
      <w:r w:rsidRPr="003955BB">
        <w:rPr>
          <w:rFonts w:ascii="ArialMT" w:hAnsi="ArialMT"/>
        </w:rPr>
        <w:t xml:space="preserve">be adhered to: </w:t>
      </w:r>
    </w:p>
    <w:p w14:paraId="78DE7922" w14:textId="3FBB12CE" w:rsidR="00B01724" w:rsidRPr="003955BB" w:rsidRDefault="00B01724" w:rsidP="00D7716A">
      <w:pPr>
        <w:pStyle w:val="NormalWeb"/>
        <w:numPr>
          <w:ilvl w:val="0"/>
          <w:numId w:val="4"/>
        </w:numPr>
        <w:spacing w:before="120" w:beforeAutospacing="0"/>
        <w:rPr>
          <w:rFonts w:ascii="ArialMT" w:hAnsi="ArialMT"/>
        </w:rPr>
      </w:pPr>
      <w:r w:rsidRPr="003955BB">
        <w:rPr>
          <w:rFonts w:ascii="ArialMT" w:hAnsi="ArialMT"/>
        </w:rPr>
        <w:t xml:space="preserve">review meeting must be held </w:t>
      </w:r>
      <w:r w:rsidR="00BB6E61" w:rsidRPr="003955BB">
        <w:rPr>
          <w:rFonts w:ascii="ArialMT" w:hAnsi="ArialMT"/>
        </w:rPr>
        <w:t xml:space="preserve">within a minimum of </w:t>
      </w:r>
      <w:r w:rsidRPr="003955BB">
        <w:rPr>
          <w:rFonts w:ascii="ArialMT" w:hAnsi="ArialMT"/>
        </w:rPr>
        <w:t>1</w:t>
      </w:r>
      <w:r w:rsidR="00BB6E61" w:rsidRPr="003955BB">
        <w:rPr>
          <w:rFonts w:ascii="ArialMT" w:hAnsi="ArialMT"/>
        </w:rPr>
        <w:t>2</w:t>
      </w:r>
      <w:r w:rsidRPr="003955BB">
        <w:rPr>
          <w:rFonts w:ascii="ArialMT" w:hAnsi="ArialMT"/>
        </w:rPr>
        <w:t xml:space="preserve"> months after the final initial EHC plan date and annually each subsequent year. </w:t>
      </w:r>
    </w:p>
    <w:p w14:paraId="09DA0624" w14:textId="77777777" w:rsidR="00B01724" w:rsidRPr="003955BB" w:rsidRDefault="00B01724" w:rsidP="00D7716A">
      <w:pPr>
        <w:pStyle w:val="NormalWeb"/>
        <w:numPr>
          <w:ilvl w:val="0"/>
          <w:numId w:val="4"/>
        </w:numPr>
        <w:spacing w:before="120" w:beforeAutospacing="0"/>
        <w:rPr>
          <w:rFonts w:ascii="ArialMT" w:hAnsi="ArialMT"/>
        </w:rPr>
      </w:pPr>
      <w:r w:rsidRPr="003955BB">
        <w:rPr>
          <w:rFonts w:ascii="ArialMT" w:hAnsi="ArialMT"/>
        </w:rPr>
        <w:t xml:space="preserve">the LA’s outcome decision is within 4 weeks of the review (i.e. within 12 months of the plan’s date). </w:t>
      </w:r>
    </w:p>
    <w:p w14:paraId="0C2A3F11" w14:textId="77777777" w:rsidR="00B01724" w:rsidRPr="003955BB" w:rsidRDefault="00B01724" w:rsidP="00D7716A">
      <w:pPr>
        <w:pStyle w:val="NormalWeb"/>
        <w:numPr>
          <w:ilvl w:val="0"/>
          <w:numId w:val="4"/>
        </w:numPr>
        <w:spacing w:before="120" w:beforeAutospacing="0"/>
        <w:rPr>
          <w:rFonts w:ascii="ArialMT" w:hAnsi="ArialMT"/>
        </w:rPr>
      </w:pPr>
      <w:r w:rsidRPr="003955BB">
        <w:rPr>
          <w:rFonts w:ascii="ArialMT" w:hAnsi="ArialMT"/>
        </w:rPr>
        <w:t xml:space="preserve">any amendments to the plan sent to parents/carers within 8 weeks of the outcome decision (i.e. 12 weeks after the review meeting date). </w:t>
      </w:r>
    </w:p>
    <w:p w14:paraId="4BC21431" w14:textId="47E2120A" w:rsidR="00B01724" w:rsidRDefault="00B01724" w:rsidP="00D7716A">
      <w:pPr>
        <w:pStyle w:val="NormalWeb"/>
        <w:spacing w:before="120" w:beforeAutospacing="0"/>
      </w:pPr>
      <w:r>
        <w:rPr>
          <w:rFonts w:ascii="ArialMT" w:hAnsi="ArialMT"/>
        </w:rPr>
        <w:t xml:space="preserve">The responsibility for organising and facilitating the review meeting should normally be undertaken by the school or setting. The SEND Code of Practice 0 - 25 states the Local Authority can require maintained schools and maintained nursery schools “to convene and hold the meeting on the Local Authority’s behalf”. (Reviews led by the educational institution will </w:t>
      </w:r>
      <w:r w:rsidR="0073668B">
        <w:rPr>
          <w:rFonts w:ascii="ArialMT" w:hAnsi="ArialMT"/>
        </w:rPr>
        <w:t>create</w:t>
      </w:r>
      <w:r>
        <w:rPr>
          <w:rFonts w:ascii="ArialMT" w:hAnsi="ArialMT"/>
        </w:rPr>
        <w:t xml:space="preserve"> the greatest confidence amongst the child, young person and their family).</w:t>
      </w:r>
      <w:r>
        <w:rPr>
          <w:rFonts w:ascii="ArialMT" w:hAnsi="ArialMT"/>
        </w:rPr>
        <w:br/>
        <w:t xml:space="preserve">Annual reviews for </w:t>
      </w:r>
      <w:r w:rsidR="0073668B">
        <w:rPr>
          <w:rFonts w:ascii="ArialMT" w:hAnsi="ArialMT"/>
        </w:rPr>
        <w:t>Children in our Care (CIOC)</w:t>
      </w:r>
      <w:r>
        <w:rPr>
          <w:rFonts w:ascii="ArialMT" w:hAnsi="ArialMT"/>
        </w:rPr>
        <w:t xml:space="preserve"> should be planned to coincide with the review of the child’s/young person’s Personal Education Plan (PEP). SENCOs should liaise closely with the school’s designated teacher for </w:t>
      </w:r>
      <w:r w:rsidR="0073668B">
        <w:rPr>
          <w:rFonts w:ascii="ArialMT" w:hAnsi="ArialMT"/>
        </w:rPr>
        <w:t>CIOC</w:t>
      </w:r>
      <w:r>
        <w:rPr>
          <w:rFonts w:ascii="ArialMT" w:hAnsi="ArialMT"/>
        </w:rPr>
        <w:t xml:space="preserve"> and the virtual school (</w:t>
      </w:r>
      <w:r w:rsidR="0073668B">
        <w:rPr>
          <w:rFonts w:ascii="ArialMT" w:hAnsi="ArialMT"/>
        </w:rPr>
        <w:t>CIOC</w:t>
      </w:r>
      <w:r>
        <w:rPr>
          <w:rFonts w:ascii="ArialMT" w:hAnsi="ArialMT"/>
        </w:rPr>
        <w:t>) caseworker.</w:t>
      </w:r>
      <w:r>
        <w:rPr>
          <w:rFonts w:ascii="ArialMT" w:hAnsi="ArialMT"/>
        </w:rPr>
        <w:br/>
        <w:t xml:space="preserve">An EHC plan must be reviewed and amended in sufficient time prior to a child or young person moving between key phases of education to allow for planning and, where necessary, commissioning of support and provision at the new institution. </w:t>
      </w:r>
    </w:p>
    <w:p w14:paraId="6F8D6B4C" w14:textId="51225F8E" w:rsidR="00B01724" w:rsidRDefault="00B01724" w:rsidP="00D7716A">
      <w:pPr>
        <w:pStyle w:val="NormalWeb"/>
        <w:spacing w:before="120" w:beforeAutospacing="0"/>
      </w:pPr>
      <w:r>
        <w:rPr>
          <w:rFonts w:ascii="ArialMT" w:hAnsi="ArialMT"/>
        </w:rPr>
        <w:t>There will be a guidance date issued each year when the review paperwork must be received by the LA.</w:t>
      </w:r>
      <w:r w:rsidR="00B75BA5">
        <w:rPr>
          <w:rFonts w:ascii="ArialMT" w:hAnsi="ArialMT"/>
        </w:rPr>
        <w:t xml:space="preserve">  </w:t>
      </w:r>
      <w:r>
        <w:rPr>
          <w:rFonts w:ascii="ArialMT" w:hAnsi="ArialMT"/>
        </w:rPr>
        <w:t xml:space="preserve">The key reviews are: </w:t>
      </w:r>
    </w:p>
    <w:p w14:paraId="1F5A3819" w14:textId="77777777" w:rsidR="00B01724" w:rsidRPr="006802C1" w:rsidRDefault="00B01724" w:rsidP="00D7716A">
      <w:pPr>
        <w:pStyle w:val="NormalWeb"/>
        <w:numPr>
          <w:ilvl w:val="0"/>
          <w:numId w:val="5"/>
        </w:numPr>
        <w:spacing w:before="120" w:beforeAutospacing="0"/>
        <w:rPr>
          <w:rFonts w:ascii="SymbolMT" w:hAnsi="SymbolMT"/>
        </w:rPr>
      </w:pPr>
      <w:r w:rsidRPr="006802C1">
        <w:rPr>
          <w:rFonts w:ascii="ArialMT" w:hAnsi="ArialMT"/>
        </w:rPr>
        <w:t xml:space="preserve">Early years provider to school- As early as possible in the Autumn term but no later than first week in December. </w:t>
      </w:r>
    </w:p>
    <w:p w14:paraId="6326E9BA" w14:textId="77777777" w:rsidR="00B01724" w:rsidRPr="006802C1" w:rsidRDefault="00B01724" w:rsidP="00D7716A">
      <w:pPr>
        <w:pStyle w:val="NormalWeb"/>
        <w:numPr>
          <w:ilvl w:val="0"/>
          <w:numId w:val="5"/>
        </w:numPr>
        <w:spacing w:before="120" w:beforeAutospacing="0"/>
        <w:rPr>
          <w:rFonts w:ascii="SymbolMT" w:hAnsi="SymbolMT"/>
        </w:rPr>
      </w:pPr>
      <w:r w:rsidRPr="006802C1">
        <w:rPr>
          <w:rFonts w:ascii="ArialMT" w:hAnsi="ArialMT"/>
        </w:rPr>
        <w:lastRenderedPageBreak/>
        <w:t xml:space="preserve">Infant school to junior school- As early as possible in the Autumn term but no later than first week in December. </w:t>
      </w:r>
    </w:p>
    <w:p w14:paraId="777D1E1B" w14:textId="77777777" w:rsidR="006802C1" w:rsidRPr="006802C1" w:rsidRDefault="00B01724" w:rsidP="00D7716A">
      <w:pPr>
        <w:pStyle w:val="NormalWeb"/>
        <w:numPr>
          <w:ilvl w:val="0"/>
          <w:numId w:val="5"/>
        </w:numPr>
        <w:spacing w:before="120" w:beforeAutospacing="0"/>
        <w:rPr>
          <w:rFonts w:ascii="SymbolMT" w:hAnsi="SymbolMT"/>
        </w:rPr>
      </w:pPr>
      <w:r w:rsidRPr="006802C1">
        <w:rPr>
          <w:rFonts w:ascii="ArialMT" w:hAnsi="ArialMT"/>
        </w:rPr>
        <w:t xml:space="preserve">Primary school to secondary school- As early as possible in the Autumn term but no later than first week in December. </w:t>
      </w:r>
    </w:p>
    <w:p w14:paraId="64FDC95B" w14:textId="6B76B884" w:rsidR="006802C1" w:rsidRPr="006802C1" w:rsidRDefault="00B01724" w:rsidP="00D7716A">
      <w:pPr>
        <w:pStyle w:val="NormalWeb"/>
        <w:numPr>
          <w:ilvl w:val="0"/>
          <w:numId w:val="5"/>
        </w:numPr>
        <w:spacing w:before="120" w:beforeAutospacing="0"/>
        <w:rPr>
          <w:rFonts w:ascii="SymbolMT" w:hAnsi="SymbolMT"/>
        </w:rPr>
      </w:pPr>
      <w:r w:rsidRPr="006802C1">
        <w:rPr>
          <w:rFonts w:ascii="ArialMT" w:hAnsi="ArialMT"/>
        </w:rPr>
        <w:t xml:space="preserve">Secondary school to post 16 provider- As early as possible in the autumn term but no later than last working day in December. </w:t>
      </w:r>
    </w:p>
    <w:p w14:paraId="180E3CBF" w14:textId="58F5B3C1" w:rsidR="00B01724" w:rsidRPr="006802C1" w:rsidRDefault="00B01724" w:rsidP="00D7716A">
      <w:pPr>
        <w:pStyle w:val="NormalWeb"/>
        <w:spacing w:before="120" w:beforeAutospacing="0"/>
        <w:rPr>
          <w:rFonts w:ascii="SymbolMT" w:hAnsi="SymbolMT"/>
        </w:rPr>
      </w:pPr>
      <w:r w:rsidRPr="006802C1">
        <w:rPr>
          <w:rFonts w:ascii="ArialMT" w:hAnsi="ArialMT"/>
        </w:rPr>
        <w:t xml:space="preserve">Amendments must be completed by LA: </w:t>
      </w:r>
    </w:p>
    <w:p w14:paraId="753D2FF1" w14:textId="24B8EA6B" w:rsidR="00B01724" w:rsidRPr="006802C1" w:rsidRDefault="00B01724" w:rsidP="00D7716A">
      <w:pPr>
        <w:pStyle w:val="NormalWeb"/>
        <w:numPr>
          <w:ilvl w:val="0"/>
          <w:numId w:val="6"/>
        </w:numPr>
        <w:spacing w:before="120" w:beforeAutospacing="0"/>
        <w:rPr>
          <w:rFonts w:ascii="SymbolMT" w:hAnsi="SymbolMT"/>
        </w:rPr>
      </w:pPr>
      <w:r w:rsidRPr="006802C1">
        <w:rPr>
          <w:rFonts w:ascii="ArialMT" w:hAnsi="ArialMT"/>
        </w:rPr>
        <w:t>Early years provider to school</w:t>
      </w:r>
      <w:r w:rsidR="006802C1" w:rsidRPr="006802C1">
        <w:rPr>
          <w:rFonts w:ascii="ArialMT" w:hAnsi="ArialMT"/>
        </w:rPr>
        <w:t xml:space="preserve"> </w:t>
      </w:r>
      <w:r w:rsidRPr="006802C1">
        <w:rPr>
          <w:rFonts w:ascii="ArialMT" w:hAnsi="ArialMT"/>
        </w:rPr>
        <w:t>- 1</w:t>
      </w:r>
      <w:r w:rsidR="006802C1" w:rsidRPr="006802C1">
        <w:rPr>
          <w:rFonts w:ascii="ArialMT" w:hAnsi="ArialMT"/>
        </w:rPr>
        <w:t>5</w:t>
      </w:r>
      <w:r w:rsidRPr="006802C1">
        <w:rPr>
          <w:rFonts w:ascii="ArialMT" w:hAnsi="ArialMT"/>
        </w:rPr>
        <w:t xml:space="preserve">th February </w:t>
      </w:r>
    </w:p>
    <w:p w14:paraId="47653878" w14:textId="68A3976B" w:rsidR="00B01724" w:rsidRPr="006802C1" w:rsidRDefault="00B01724" w:rsidP="00D7716A">
      <w:pPr>
        <w:pStyle w:val="NormalWeb"/>
        <w:numPr>
          <w:ilvl w:val="0"/>
          <w:numId w:val="6"/>
        </w:numPr>
        <w:spacing w:before="120" w:beforeAutospacing="0"/>
        <w:rPr>
          <w:rFonts w:ascii="SymbolMT" w:hAnsi="SymbolMT"/>
        </w:rPr>
      </w:pPr>
      <w:r w:rsidRPr="006802C1">
        <w:rPr>
          <w:rFonts w:ascii="ArialMT" w:hAnsi="ArialMT"/>
        </w:rPr>
        <w:t>Infant school to Junior school</w:t>
      </w:r>
      <w:r w:rsidR="006802C1" w:rsidRPr="006802C1">
        <w:rPr>
          <w:rFonts w:ascii="ArialMT" w:hAnsi="ArialMT"/>
        </w:rPr>
        <w:t xml:space="preserve"> </w:t>
      </w:r>
      <w:r w:rsidRPr="006802C1">
        <w:rPr>
          <w:rFonts w:ascii="ArialMT" w:hAnsi="ArialMT"/>
        </w:rPr>
        <w:t>- 1</w:t>
      </w:r>
      <w:r w:rsidR="006802C1" w:rsidRPr="006802C1">
        <w:rPr>
          <w:rFonts w:ascii="ArialMT" w:hAnsi="ArialMT"/>
        </w:rPr>
        <w:t>5</w:t>
      </w:r>
      <w:r w:rsidRPr="006802C1">
        <w:rPr>
          <w:rFonts w:ascii="ArialMT" w:hAnsi="ArialMT"/>
        </w:rPr>
        <w:t xml:space="preserve">th February </w:t>
      </w:r>
    </w:p>
    <w:p w14:paraId="1134409E" w14:textId="62629A05" w:rsidR="00B01724" w:rsidRPr="006802C1" w:rsidRDefault="00B01724" w:rsidP="00D7716A">
      <w:pPr>
        <w:pStyle w:val="NormalWeb"/>
        <w:numPr>
          <w:ilvl w:val="0"/>
          <w:numId w:val="6"/>
        </w:numPr>
        <w:spacing w:before="120" w:beforeAutospacing="0"/>
        <w:rPr>
          <w:rFonts w:ascii="SymbolMT" w:hAnsi="SymbolMT"/>
        </w:rPr>
      </w:pPr>
      <w:r w:rsidRPr="006802C1">
        <w:rPr>
          <w:rFonts w:ascii="ArialMT" w:hAnsi="ArialMT"/>
        </w:rPr>
        <w:t>Primary school to Secondary school</w:t>
      </w:r>
      <w:r w:rsidR="006802C1" w:rsidRPr="006802C1">
        <w:rPr>
          <w:rFonts w:ascii="ArialMT" w:hAnsi="ArialMT"/>
        </w:rPr>
        <w:t xml:space="preserve"> </w:t>
      </w:r>
      <w:r w:rsidRPr="006802C1">
        <w:rPr>
          <w:rFonts w:ascii="ArialMT" w:hAnsi="ArialMT"/>
        </w:rPr>
        <w:t>-1</w:t>
      </w:r>
      <w:r w:rsidR="006802C1" w:rsidRPr="006802C1">
        <w:rPr>
          <w:rFonts w:ascii="ArialMT" w:hAnsi="ArialMT"/>
        </w:rPr>
        <w:t>5</w:t>
      </w:r>
      <w:r w:rsidRPr="006802C1">
        <w:rPr>
          <w:rFonts w:ascii="ArialMT" w:hAnsi="ArialMT"/>
        </w:rPr>
        <w:t xml:space="preserve">th February </w:t>
      </w:r>
    </w:p>
    <w:p w14:paraId="27B97BA7" w14:textId="0688B670" w:rsidR="006802C1" w:rsidRDefault="00B01724" w:rsidP="00D7716A">
      <w:pPr>
        <w:pStyle w:val="NormalWeb"/>
        <w:numPr>
          <w:ilvl w:val="0"/>
          <w:numId w:val="6"/>
        </w:numPr>
        <w:spacing w:before="120" w:beforeAutospacing="0"/>
        <w:rPr>
          <w:rFonts w:ascii="SymbolMT" w:hAnsi="SymbolMT"/>
        </w:rPr>
      </w:pPr>
      <w:r w:rsidRPr="006802C1">
        <w:rPr>
          <w:rFonts w:ascii="ArialMT" w:hAnsi="ArialMT"/>
        </w:rPr>
        <w:t>Secondary school to post 16 provider</w:t>
      </w:r>
      <w:r w:rsidR="006802C1" w:rsidRPr="006802C1">
        <w:rPr>
          <w:rFonts w:ascii="ArialMT" w:hAnsi="ArialMT"/>
        </w:rPr>
        <w:t xml:space="preserve"> </w:t>
      </w:r>
      <w:r w:rsidRPr="006802C1">
        <w:rPr>
          <w:rFonts w:ascii="ArialMT" w:hAnsi="ArialMT"/>
        </w:rPr>
        <w:t>-</w:t>
      </w:r>
      <w:r w:rsidR="006802C1" w:rsidRPr="006802C1">
        <w:rPr>
          <w:rFonts w:ascii="ArialMT" w:hAnsi="ArialMT"/>
        </w:rPr>
        <w:t xml:space="preserve"> </w:t>
      </w:r>
      <w:r w:rsidRPr="006802C1">
        <w:rPr>
          <w:rFonts w:ascii="ArialMT" w:hAnsi="ArialMT"/>
        </w:rPr>
        <w:t xml:space="preserve">31st March </w:t>
      </w:r>
    </w:p>
    <w:p w14:paraId="2F7B8835" w14:textId="77777777" w:rsidR="00562497" w:rsidRPr="00562497" w:rsidRDefault="00562497" w:rsidP="00562497">
      <w:pPr>
        <w:pStyle w:val="NormalWeb"/>
        <w:spacing w:before="120" w:beforeAutospacing="0"/>
        <w:ind w:left="720"/>
        <w:rPr>
          <w:rFonts w:ascii="SymbolMT" w:hAnsi="SymbolMT"/>
        </w:rPr>
      </w:pPr>
    </w:p>
    <w:p w14:paraId="34921009" w14:textId="2EB8B7C2" w:rsidR="00B01724" w:rsidRPr="00562497" w:rsidRDefault="00B01724" w:rsidP="00D7716A">
      <w:pPr>
        <w:pStyle w:val="NormalWeb"/>
        <w:spacing w:before="120" w:beforeAutospacing="0"/>
        <w:rPr>
          <w:rFonts w:ascii="SymbolMT" w:hAnsi="SymbolMT"/>
          <w:color w:val="0070C0"/>
        </w:rPr>
      </w:pPr>
      <w:r w:rsidRPr="00562497">
        <w:rPr>
          <w:rFonts w:ascii="Arial" w:hAnsi="Arial" w:cs="Arial"/>
          <w:b/>
          <w:bCs/>
          <w:color w:val="0070C0"/>
          <w:sz w:val="28"/>
          <w:szCs w:val="28"/>
        </w:rPr>
        <w:t xml:space="preserve">Attendance at the statutory review meeting </w:t>
      </w:r>
    </w:p>
    <w:p w14:paraId="627E0AAD" w14:textId="4009CB15" w:rsidR="00B01724" w:rsidRDefault="00B01724" w:rsidP="00D7716A">
      <w:pPr>
        <w:pStyle w:val="NormalWeb"/>
        <w:spacing w:before="120" w:beforeAutospacing="0"/>
        <w:rPr>
          <w:rFonts w:ascii="SymbolMT" w:hAnsi="SymbolMT"/>
        </w:rPr>
      </w:pPr>
      <w:r>
        <w:rPr>
          <w:rFonts w:ascii="ArialMT" w:hAnsi="ArialMT"/>
        </w:rPr>
        <w:t>The responsibility for organising and facilitating the review meeting should be undertaken by the school or setting which the child or young person attends. At the beginning of the academic year (or earlier where possible), thought should be given to setting up all review meetings in agreement with parents, carers and professionals. Some schools plan a year in advance. It is good practice to discuss a preferred date or venue with the family as soon as possible before setting a date</w:t>
      </w:r>
      <w:r w:rsidR="00BC4967">
        <w:rPr>
          <w:rFonts w:ascii="ArialMT" w:hAnsi="ArialMT"/>
        </w:rPr>
        <w:t>, it is also useful to discuss who is currently involved in supporting the family and ensure they are invited accordingly.</w:t>
      </w:r>
    </w:p>
    <w:p w14:paraId="186C6DC9" w14:textId="77777777" w:rsidR="00B01724" w:rsidRDefault="00B01724" w:rsidP="00D7716A">
      <w:pPr>
        <w:pStyle w:val="NormalWeb"/>
        <w:spacing w:before="120" w:beforeAutospacing="0"/>
        <w:rPr>
          <w:rFonts w:ascii="SymbolMT" w:hAnsi="SymbolMT"/>
        </w:rPr>
      </w:pPr>
      <w:r>
        <w:rPr>
          <w:rFonts w:ascii="ArialMT" w:hAnsi="ArialMT"/>
        </w:rPr>
        <w:t xml:space="preserve">The coordinator of the meeting (SENCO) should invite attendance from specialists or other parties where there has been: </w:t>
      </w:r>
    </w:p>
    <w:p w14:paraId="12BC70D1" w14:textId="77777777" w:rsidR="00B01724" w:rsidRDefault="00B01724" w:rsidP="00D7716A">
      <w:pPr>
        <w:pStyle w:val="NormalWeb"/>
        <w:numPr>
          <w:ilvl w:val="0"/>
          <w:numId w:val="7"/>
        </w:numPr>
        <w:spacing w:before="120" w:beforeAutospacing="0"/>
        <w:rPr>
          <w:rFonts w:ascii="SymbolMT" w:hAnsi="SymbolMT"/>
        </w:rPr>
      </w:pPr>
      <w:r>
        <w:rPr>
          <w:rFonts w:ascii="ArialMT" w:hAnsi="ArialMT"/>
        </w:rPr>
        <w:t xml:space="preserve">a direct request from children and young people and/or their parents/carers, </w:t>
      </w:r>
    </w:p>
    <w:p w14:paraId="6B6A14D3" w14:textId="1C0EFBFB" w:rsidR="00B01724" w:rsidRPr="00BC4967" w:rsidRDefault="00B01724" w:rsidP="00D7716A">
      <w:pPr>
        <w:pStyle w:val="NormalWeb"/>
        <w:numPr>
          <w:ilvl w:val="0"/>
          <w:numId w:val="7"/>
        </w:numPr>
        <w:spacing w:before="120" w:beforeAutospacing="0"/>
        <w:rPr>
          <w:rFonts w:ascii="SymbolMT" w:hAnsi="SymbolMT"/>
        </w:rPr>
      </w:pPr>
      <w:r>
        <w:rPr>
          <w:rFonts w:ascii="ArialMT" w:hAnsi="ArialMT"/>
        </w:rPr>
        <w:t xml:space="preserve">significant change, or involvement within the review period from specialist </w:t>
      </w:r>
      <w:r w:rsidRPr="00BC4967">
        <w:rPr>
          <w:rFonts w:ascii="ArialMT" w:hAnsi="ArialMT"/>
        </w:rPr>
        <w:t xml:space="preserve">agencies such as health and care professionals. </w:t>
      </w:r>
    </w:p>
    <w:p w14:paraId="307A92CF" w14:textId="77777777" w:rsidR="00DE5B69" w:rsidRDefault="00B01724" w:rsidP="00D7716A">
      <w:pPr>
        <w:pStyle w:val="NormalWeb"/>
        <w:spacing w:before="120" w:beforeAutospacing="0"/>
        <w:rPr>
          <w:rFonts w:ascii="SymbolMT" w:hAnsi="SymbolMT"/>
        </w:rPr>
      </w:pPr>
      <w:r>
        <w:rPr>
          <w:rFonts w:ascii="ArialMT" w:hAnsi="ArialMT"/>
        </w:rPr>
        <w:t xml:space="preserve">If attendance is not possible relevant, professionals should consider sending a colleague to deputise in order to field any questions arising. The co-ordinator of the meeting should send out the Health Advice and Social Care Advice forms at least 6 weeks before the meeting. </w:t>
      </w:r>
    </w:p>
    <w:p w14:paraId="2963E5A8" w14:textId="6CD176C6" w:rsidR="00B01724" w:rsidRPr="00DE5B69" w:rsidRDefault="00B01724" w:rsidP="00D7716A">
      <w:pPr>
        <w:pStyle w:val="NormalWeb"/>
        <w:spacing w:before="120" w:beforeAutospacing="0"/>
        <w:rPr>
          <w:rFonts w:ascii="SymbolMT" w:hAnsi="SymbolMT"/>
        </w:rPr>
      </w:pPr>
      <w:r w:rsidRPr="00ED528B">
        <w:rPr>
          <w:rFonts w:ascii="Arial" w:hAnsi="Arial" w:cs="Arial"/>
          <w:b/>
          <w:bCs/>
          <w:color w:val="000000" w:themeColor="text1"/>
        </w:rPr>
        <w:t xml:space="preserve">Please note: </w:t>
      </w:r>
      <w:r w:rsidRPr="00ED528B">
        <w:rPr>
          <w:rFonts w:ascii="ArialMT" w:hAnsi="ArialMT"/>
          <w:color w:val="000000" w:themeColor="text1"/>
        </w:rPr>
        <w:t xml:space="preserve">There is an expectation that professionals will be given </w:t>
      </w:r>
      <w:r w:rsidRPr="00ED528B">
        <w:rPr>
          <w:rFonts w:ascii="Arial" w:hAnsi="Arial" w:cs="Arial"/>
          <w:b/>
          <w:bCs/>
          <w:color w:val="000000" w:themeColor="text1"/>
        </w:rPr>
        <w:t xml:space="preserve">at least </w:t>
      </w:r>
      <w:r w:rsidR="00340687">
        <w:rPr>
          <w:rFonts w:ascii="Arial" w:hAnsi="Arial" w:cs="Arial"/>
          <w:b/>
          <w:bCs/>
          <w:color w:val="000000" w:themeColor="text1"/>
        </w:rPr>
        <w:t xml:space="preserve">6 weeks notice </w:t>
      </w:r>
      <w:r w:rsidRPr="00ED528B">
        <w:rPr>
          <w:rFonts w:ascii="Arial" w:hAnsi="Arial" w:cs="Arial"/>
          <w:b/>
          <w:bCs/>
          <w:color w:val="000000" w:themeColor="text1"/>
        </w:rPr>
        <w:t>of the review meeting</w:t>
      </w:r>
      <w:r w:rsidRPr="00ED528B">
        <w:rPr>
          <w:rFonts w:ascii="ArialMT" w:hAnsi="ArialMT"/>
          <w:color w:val="000000" w:themeColor="text1"/>
        </w:rPr>
        <w:t xml:space="preserve">. There is also an expectation that all professionals will send the report/advice to the school </w:t>
      </w:r>
      <w:r w:rsidRPr="00ED528B">
        <w:rPr>
          <w:rFonts w:ascii="Arial" w:hAnsi="Arial" w:cs="Arial"/>
          <w:b/>
          <w:bCs/>
          <w:color w:val="000000" w:themeColor="text1"/>
        </w:rPr>
        <w:t xml:space="preserve">no later than 2 weeks before the review meeting </w:t>
      </w:r>
      <w:r w:rsidRPr="00ED528B">
        <w:rPr>
          <w:rFonts w:ascii="ArialMT" w:hAnsi="ArialMT"/>
          <w:color w:val="000000" w:themeColor="text1"/>
        </w:rPr>
        <w:t xml:space="preserve">for circulation to all review meeting attendees. </w:t>
      </w:r>
      <w:r w:rsidR="00BC4967" w:rsidRPr="00ED528B">
        <w:rPr>
          <w:rFonts w:ascii="ArialMT" w:hAnsi="ArialMT"/>
          <w:color w:val="000000" w:themeColor="text1"/>
        </w:rPr>
        <w:t xml:space="preserve"> </w:t>
      </w:r>
    </w:p>
    <w:p w14:paraId="786E2BCE" w14:textId="46DADEFA" w:rsidR="00B01724" w:rsidRDefault="00B01724" w:rsidP="00D7716A">
      <w:pPr>
        <w:pStyle w:val="NormalWeb"/>
        <w:spacing w:before="120" w:beforeAutospacing="0"/>
        <w:rPr>
          <w:rFonts w:ascii="SymbolMT" w:hAnsi="SymbolMT"/>
        </w:rPr>
      </w:pPr>
      <w:r>
        <w:rPr>
          <w:rFonts w:ascii="ArialMT" w:hAnsi="ArialMT"/>
        </w:rPr>
        <w:t>The co</w:t>
      </w:r>
      <w:r w:rsidR="0073668B">
        <w:rPr>
          <w:rFonts w:ascii="ArialMT" w:hAnsi="ArialMT"/>
        </w:rPr>
        <w:t>-</w:t>
      </w:r>
      <w:r>
        <w:rPr>
          <w:rFonts w:ascii="ArialMT" w:hAnsi="ArialMT"/>
        </w:rPr>
        <w:t>ordinator of the meeting should also consider arranging telephone conference facilities,</w:t>
      </w:r>
      <w:r w:rsidR="00B415C1">
        <w:rPr>
          <w:rFonts w:ascii="ArialMT" w:hAnsi="ArialMT"/>
        </w:rPr>
        <w:t xml:space="preserve"> utilising</w:t>
      </w:r>
      <w:r>
        <w:rPr>
          <w:rFonts w:ascii="ArialMT" w:hAnsi="ArialMT"/>
        </w:rPr>
        <w:t xml:space="preserve"> mobile phones</w:t>
      </w:r>
      <w:r w:rsidR="00B415C1">
        <w:rPr>
          <w:rFonts w:ascii="ArialMT" w:hAnsi="ArialMT"/>
        </w:rPr>
        <w:t xml:space="preserve"> or a </w:t>
      </w:r>
      <w:r>
        <w:rPr>
          <w:rFonts w:ascii="ArialMT" w:hAnsi="ArialMT"/>
        </w:rPr>
        <w:t xml:space="preserve">phone system on </w:t>
      </w:r>
      <w:r w:rsidR="00ED528B">
        <w:rPr>
          <w:rFonts w:ascii="ArialMT" w:hAnsi="ArialMT"/>
        </w:rPr>
        <w:t>loudspeaker</w:t>
      </w:r>
      <w:r>
        <w:rPr>
          <w:rFonts w:ascii="ArialMT" w:hAnsi="ArialMT"/>
        </w:rPr>
        <w:t xml:space="preserve"> (with </w:t>
      </w:r>
      <w:r>
        <w:rPr>
          <w:rFonts w:ascii="ArialMT" w:hAnsi="ArialMT"/>
        </w:rPr>
        <w:lastRenderedPageBreak/>
        <w:t xml:space="preserve">consent from parents) </w:t>
      </w:r>
      <w:r w:rsidR="00B415C1">
        <w:rPr>
          <w:rFonts w:ascii="ArialMT" w:hAnsi="ArialMT"/>
        </w:rPr>
        <w:t xml:space="preserve">or on line access to meetings, </w:t>
      </w:r>
      <w:r>
        <w:rPr>
          <w:rFonts w:ascii="ArialMT" w:hAnsi="ArialMT"/>
        </w:rPr>
        <w:t xml:space="preserve">to promote active participation in the meeting. </w:t>
      </w:r>
    </w:p>
    <w:p w14:paraId="35936C82" w14:textId="20D797DA" w:rsidR="00B01724" w:rsidRDefault="00B01724" w:rsidP="00D7716A">
      <w:pPr>
        <w:pStyle w:val="NormalWeb"/>
        <w:spacing w:before="120" w:beforeAutospacing="0"/>
      </w:pPr>
      <w:r>
        <w:rPr>
          <w:rFonts w:ascii="ArialMT" w:hAnsi="ArialMT"/>
        </w:rPr>
        <w:t xml:space="preserve">Schools and education settings should notify the Local Authority of all planned review dates for the academic year and contact </w:t>
      </w:r>
      <w:hyperlink r:id="rId6" w:history="1">
        <w:r w:rsidR="00BC4967" w:rsidRPr="00B82003">
          <w:rPr>
            <w:rStyle w:val="Hyperlink"/>
            <w:rFonts w:ascii="Arial" w:hAnsi="Arial" w:cs="Arial"/>
            <w:b/>
            <w:bCs/>
          </w:rPr>
          <w:t>SENteam@Gateshead.gov.uk</w:t>
        </w:r>
      </w:hyperlink>
      <w:r w:rsidR="00BC4967">
        <w:rPr>
          <w:rFonts w:ascii="Arial" w:hAnsi="Arial" w:cs="Arial"/>
          <w:b/>
          <w:bCs/>
          <w:color w:val="006642"/>
        </w:rPr>
        <w:t xml:space="preserve"> </w:t>
      </w:r>
      <w:r>
        <w:rPr>
          <w:rFonts w:ascii="ArialMT" w:hAnsi="ArialMT"/>
        </w:rPr>
        <w:t xml:space="preserve">as soon as possible. The Local Authority will endeavour to attend the annual review meeting for children and young people </w:t>
      </w:r>
      <w:r w:rsidR="002439B9">
        <w:rPr>
          <w:rFonts w:ascii="ArialMT" w:hAnsi="ArialMT"/>
        </w:rPr>
        <w:t>when requested by</w:t>
      </w:r>
      <w:r>
        <w:rPr>
          <w:rFonts w:ascii="ArialMT" w:hAnsi="ArialMT"/>
        </w:rPr>
        <w:t xml:space="preserve"> the setting</w:t>
      </w:r>
      <w:r w:rsidR="00D060C3">
        <w:rPr>
          <w:rFonts w:ascii="ArialMT" w:hAnsi="ArialMT"/>
        </w:rPr>
        <w:t xml:space="preserve">. This may be due to </w:t>
      </w:r>
      <w:r>
        <w:rPr>
          <w:rFonts w:ascii="ArialMT" w:hAnsi="ArialMT"/>
        </w:rPr>
        <w:t>the child/young person’s needs hav</w:t>
      </w:r>
      <w:r w:rsidR="00D060C3">
        <w:rPr>
          <w:rFonts w:ascii="ArialMT" w:hAnsi="ArialMT"/>
        </w:rPr>
        <w:t>ing</w:t>
      </w:r>
      <w:r>
        <w:rPr>
          <w:rFonts w:ascii="ArialMT" w:hAnsi="ArialMT"/>
        </w:rPr>
        <w:t xml:space="preserve"> significantly changed, which could include the likelihood of: </w:t>
      </w:r>
    </w:p>
    <w:p w14:paraId="73B675A4" w14:textId="77777777" w:rsidR="00B01724" w:rsidRDefault="00B01724" w:rsidP="00D7716A">
      <w:pPr>
        <w:pStyle w:val="NormalWeb"/>
        <w:numPr>
          <w:ilvl w:val="0"/>
          <w:numId w:val="8"/>
        </w:numPr>
        <w:spacing w:before="120" w:beforeAutospacing="0"/>
        <w:rPr>
          <w:rFonts w:ascii="SymbolMT" w:hAnsi="SymbolMT"/>
        </w:rPr>
      </w:pPr>
      <w:r>
        <w:rPr>
          <w:rFonts w:ascii="ArialMT" w:hAnsi="ArialMT"/>
        </w:rPr>
        <w:t xml:space="preserve">a recommendation for the LA to cease the EHC plan </w:t>
      </w:r>
    </w:p>
    <w:p w14:paraId="39CBFA2E" w14:textId="77777777" w:rsidR="00B01724" w:rsidRDefault="00B01724" w:rsidP="00D7716A">
      <w:pPr>
        <w:pStyle w:val="NormalWeb"/>
        <w:numPr>
          <w:ilvl w:val="0"/>
          <w:numId w:val="8"/>
        </w:numPr>
        <w:spacing w:before="120" w:beforeAutospacing="0"/>
        <w:rPr>
          <w:rFonts w:ascii="SymbolMT" w:hAnsi="SymbolMT"/>
        </w:rPr>
      </w:pPr>
      <w:r>
        <w:rPr>
          <w:rFonts w:ascii="ArialMT" w:hAnsi="ArialMT"/>
        </w:rPr>
        <w:t xml:space="preserve">a change of parental preference to a setting </w:t>
      </w:r>
    </w:p>
    <w:p w14:paraId="61499C3D" w14:textId="77777777" w:rsidR="00B01724" w:rsidRDefault="00B01724" w:rsidP="00D7716A">
      <w:pPr>
        <w:pStyle w:val="NormalWeb"/>
        <w:numPr>
          <w:ilvl w:val="0"/>
          <w:numId w:val="8"/>
        </w:numPr>
        <w:spacing w:before="120" w:beforeAutospacing="0"/>
        <w:rPr>
          <w:rFonts w:ascii="SymbolMT" w:hAnsi="SymbolMT"/>
        </w:rPr>
      </w:pPr>
      <w:r>
        <w:rPr>
          <w:rFonts w:ascii="ArialMT" w:hAnsi="ArialMT"/>
        </w:rPr>
        <w:t xml:space="preserve">the LA having to undertake a re-assessment. </w:t>
      </w:r>
    </w:p>
    <w:p w14:paraId="4C07B33C" w14:textId="1EBD9ED3" w:rsidR="00ED528B" w:rsidRPr="00DE5B69" w:rsidRDefault="00B415C1" w:rsidP="00D7716A">
      <w:pPr>
        <w:pStyle w:val="NormalWeb"/>
        <w:spacing w:before="120" w:beforeAutospacing="0"/>
        <w:rPr>
          <w:rFonts w:ascii="ArialMT" w:hAnsi="ArialMT"/>
        </w:rPr>
      </w:pPr>
      <w:r>
        <w:rPr>
          <w:rFonts w:ascii="ArialMT" w:hAnsi="ArialMT"/>
        </w:rPr>
        <w:t>D</w:t>
      </w:r>
      <w:r w:rsidR="00B01724">
        <w:rPr>
          <w:rFonts w:ascii="ArialMT" w:hAnsi="ArialMT"/>
        </w:rPr>
        <w:t>irect</w:t>
      </w:r>
      <w:r>
        <w:rPr>
          <w:rFonts w:ascii="ArialMT" w:hAnsi="ArialMT"/>
        </w:rPr>
        <w:t xml:space="preserve"> liaison</w:t>
      </w:r>
      <w:r w:rsidR="00B01724">
        <w:rPr>
          <w:rFonts w:ascii="ArialMT" w:hAnsi="ArialMT"/>
        </w:rPr>
        <w:t xml:space="preserve"> with the link caseworker</w:t>
      </w:r>
      <w:r>
        <w:rPr>
          <w:rFonts w:ascii="ArialMT" w:hAnsi="ArialMT"/>
        </w:rPr>
        <w:t xml:space="preserve"> should be established</w:t>
      </w:r>
      <w:r w:rsidR="00B01724">
        <w:rPr>
          <w:rFonts w:ascii="ArialMT" w:hAnsi="ArialMT"/>
        </w:rPr>
        <w:t xml:space="preserve"> for this. </w:t>
      </w:r>
    </w:p>
    <w:p w14:paraId="26ECEE78" w14:textId="77777777" w:rsidR="002436EC" w:rsidRDefault="002436EC" w:rsidP="00D7716A">
      <w:pPr>
        <w:spacing w:before="120" w:after="100" w:afterAutospacing="1"/>
        <w:rPr>
          <w:rFonts w:ascii="Arial" w:eastAsia="Times New Roman" w:hAnsi="Arial" w:cs="Arial"/>
          <w:b/>
          <w:bCs/>
          <w:color w:val="2F5496" w:themeColor="accent1" w:themeShade="BF"/>
          <w:sz w:val="28"/>
          <w:szCs w:val="28"/>
          <w:lang w:val="en-GB" w:eastAsia="en-GB"/>
        </w:rPr>
      </w:pPr>
    </w:p>
    <w:p w14:paraId="56E6256F" w14:textId="64DA9AF6" w:rsidR="00B415C1" w:rsidRPr="00562497" w:rsidRDefault="0073668B" w:rsidP="00D7716A">
      <w:pPr>
        <w:spacing w:before="120" w:after="100" w:afterAutospacing="1"/>
        <w:rPr>
          <w:rFonts w:ascii="Times New Roman" w:eastAsia="Times New Roman" w:hAnsi="Times New Roman" w:cs="Times New Roman"/>
          <w:color w:val="0070C0"/>
          <w:lang w:val="en-GB" w:eastAsia="en-GB"/>
        </w:rPr>
      </w:pPr>
      <w:r w:rsidRPr="00562497">
        <w:rPr>
          <w:rFonts w:ascii="Arial" w:eastAsia="Times New Roman" w:hAnsi="Arial" w:cs="Arial"/>
          <w:b/>
          <w:bCs/>
          <w:color w:val="0070C0"/>
          <w:sz w:val="28"/>
          <w:szCs w:val="28"/>
          <w:lang w:val="en-GB" w:eastAsia="en-GB"/>
        </w:rPr>
        <w:t>Before the</w:t>
      </w:r>
      <w:r w:rsidR="00B415C1" w:rsidRPr="00562497">
        <w:rPr>
          <w:rFonts w:ascii="Arial" w:eastAsia="Times New Roman" w:hAnsi="Arial" w:cs="Arial"/>
          <w:b/>
          <w:bCs/>
          <w:color w:val="0070C0"/>
          <w:sz w:val="28"/>
          <w:szCs w:val="28"/>
          <w:lang w:val="en-GB" w:eastAsia="en-GB"/>
        </w:rPr>
        <w:t xml:space="preserve"> review meeting</w:t>
      </w:r>
      <w:r w:rsidR="00ED528B" w:rsidRPr="00562497">
        <w:rPr>
          <w:rFonts w:ascii="Arial" w:eastAsia="Times New Roman" w:hAnsi="Arial" w:cs="Arial"/>
          <w:b/>
          <w:bCs/>
          <w:color w:val="0070C0"/>
          <w:sz w:val="28"/>
          <w:szCs w:val="28"/>
          <w:lang w:val="en-GB" w:eastAsia="en-GB"/>
        </w:rPr>
        <w:t>s</w:t>
      </w:r>
      <w:r w:rsidR="00B415C1" w:rsidRPr="00562497">
        <w:rPr>
          <w:rFonts w:ascii="Arial" w:eastAsia="Times New Roman" w:hAnsi="Arial" w:cs="Arial"/>
          <w:b/>
          <w:bCs/>
          <w:color w:val="0070C0"/>
          <w:sz w:val="28"/>
          <w:szCs w:val="28"/>
          <w:lang w:val="en-GB" w:eastAsia="en-GB"/>
        </w:rPr>
        <w:t xml:space="preserve"> </w:t>
      </w:r>
    </w:p>
    <w:p w14:paraId="5636FE8C" w14:textId="77777777" w:rsidR="00B415C1" w:rsidRPr="00562497" w:rsidRDefault="00B415C1" w:rsidP="00D7716A">
      <w:pPr>
        <w:spacing w:before="120" w:after="100" w:afterAutospacing="1"/>
        <w:rPr>
          <w:rFonts w:ascii="Times New Roman" w:eastAsia="Times New Roman" w:hAnsi="Times New Roman" w:cs="Times New Roman"/>
          <w:color w:val="0070C0"/>
          <w:lang w:val="en-GB" w:eastAsia="en-GB"/>
        </w:rPr>
      </w:pPr>
      <w:r w:rsidRPr="00562497">
        <w:rPr>
          <w:rFonts w:ascii="ArialMT" w:eastAsia="Times New Roman" w:hAnsi="ArialMT" w:cs="Times New Roman"/>
          <w:color w:val="0070C0"/>
          <w:lang w:val="en-GB" w:eastAsia="en-GB"/>
        </w:rPr>
        <w:t xml:space="preserve">The school or setting should: </w:t>
      </w:r>
    </w:p>
    <w:p w14:paraId="16D017EE" w14:textId="568C6B96" w:rsidR="00B415C1" w:rsidRPr="00D7716A" w:rsidRDefault="00945C4C" w:rsidP="00D7716A">
      <w:pPr>
        <w:numPr>
          <w:ilvl w:val="1"/>
          <w:numId w:val="9"/>
        </w:numPr>
        <w:spacing w:before="120" w:after="100" w:afterAutospacing="1"/>
        <w:rPr>
          <w:rFonts w:ascii="SymbolMT" w:eastAsia="Times New Roman" w:hAnsi="SymbolMT" w:cs="Times New Roman"/>
          <w:lang w:val="en-GB" w:eastAsia="en-GB"/>
        </w:rPr>
      </w:pPr>
      <w:r w:rsidRPr="00D7716A">
        <w:rPr>
          <w:rFonts w:ascii="ArialMT" w:eastAsia="Times New Roman" w:hAnsi="ArialMT" w:cs="Times New Roman"/>
          <w:lang w:val="en-GB" w:eastAsia="en-GB"/>
        </w:rPr>
        <w:t>lia</w:t>
      </w:r>
      <w:r w:rsidR="00B27F98" w:rsidRPr="00D7716A">
        <w:rPr>
          <w:rFonts w:ascii="ArialMT" w:eastAsia="Times New Roman" w:hAnsi="ArialMT" w:cs="Times New Roman"/>
          <w:lang w:val="en-GB" w:eastAsia="en-GB"/>
        </w:rPr>
        <w:t xml:space="preserve">ise with the </w:t>
      </w:r>
      <w:r w:rsidR="00B27F98" w:rsidRPr="00D7716A">
        <w:rPr>
          <w:rFonts w:ascii="ArialMT" w:eastAsia="Times New Roman" w:hAnsi="ArialMT" w:cs="Times New Roman"/>
          <w:b/>
          <w:bCs/>
          <w:lang w:val="en-GB" w:eastAsia="en-GB"/>
        </w:rPr>
        <w:t>child’s or young person’s parent/carers</w:t>
      </w:r>
      <w:r w:rsidR="00B27F98" w:rsidRPr="00D7716A">
        <w:rPr>
          <w:rFonts w:ascii="ArialMT" w:eastAsia="Times New Roman" w:hAnsi="ArialMT" w:cs="Times New Roman"/>
          <w:lang w:val="en-GB" w:eastAsia="en-GB"/>
        </w:rPr>
        <w:t xml:space="preserve"> </w:t>
      </w:r>
      <w:r w:rsidR="006D7018" w:rsidRPr="00D7716A">
        <w:rPr>
          <w:rFonts w:ascii="ArialMT" w:eastAsia="Times New Roman" w:hAnsi="ArialMT" w:cs="Times New Roman"/>
          <w:lang w:val="en-GB" w:eastAsia="en-GB"/>
        </w:rPr>
        <w:t xml:space="preserve">to </w:t>
      </w:r>
      <w:r w:rsidR="00B415C1" w:rsidRPr="00D7716A">
        <w:rPr>
          <w:rFonts w:ascii="ArialMT" w:eastAsia="Times New Roman" w:hAnsi="ArialMT" w:cs="Times New Roman"/>
          <w:lang w:val="en-GB" w:eastAsia="en-GB"/>
        </w:rPr>
        <w:t>organise the EHC Plan review meeting and invite the following to attend as early as possible</w:t>
      </w:r>
      <w:r w:rsidR="007E403E" w:rsidRPr="00D7716A">
        <w:rPr>
          <w:rFonts w:ascii="ArialMT" w:eastAsia="Times New Roman" w:hAnsi="ArialMT" w:cs="Times New Roman"/>
          <w:lang w:val="en-GB" w:eastAsia="en-GB"/>
        </w:rPr>
        <w:t xml:space="preserve"> </w:t>
      </w:r>
      <w:r w:rsidR="00B415C1" w:rsidRPr="00D7716A">
        <w:rPr>
          <w:rFonts w:ascii="ArialMT" w:eastAsia="Times New Roman" w:hAnsi="ArialMT" w:cs="Times New Roman"/>
          <w:lang w:val="en-GB" w:eastAsia="en-GB"/>
        </w:rPr>
        <w:t xml:space="preserve">before the date of the meeting: </w:t>
      </w:r>
    </w:p>
    <w:p w14:paraId="4832BB7C" w14:textId="1B483916" w:rsidR="00B415C1" w:rsidRPr="00562497" w:rsidRDefault="00B415C1" w:rsidP="00D7716A">
      <w:pPr>
        <w:numPr>
          <w:ilvl w:val="2"/>
          <w:numId w:val="38"/>
        </w:numPr>
        <w:spacing w:before="120" w:after="100" w:afterAutospacing="1"/>
        <w:rPr>
          <w:rFonts w:ascii="SymbolMT" w:eastAsia="Times New Roman" w:hAnsi="SymbolMT" w:cs="Times New Roman"/>
          <w:color w:val="0070C0"/>
          <w:lang w:val="en-GB" w:eastAsia="en-GB"/>
        </w:rPr>
      </w:pPr>
      <w:r w:rsidRPr="00562497">
        <w:rPr>
          <w:rFonts w:ascii="Arial" w:eastAsia="Times New Roman" w:hAnsi="Arial" w:cs="Arial"/>
          <w:color w:val="0070C0"/>
          <w:lang w:val="en-GB" w:eastAsia="en-GB"/>
        </w:rPr>
        <w:t xml:space="preserve">the child or young person </w:t>
      </w:r>
    </w:p>
    <w:p w14:paraId="489B0198" w14:textId="7DC6A548" w:rsidR="00B415C1" w:rsidRPr="00562497" w:rsidRDefault="00B415C1" w:rsidP="00D7716A">
      <w:pPr>
        <w:numPr>
          <w:ilvl w:val="2"/>
          <w:numId w:val="38"/>
        </w:numPr>
        <w:spacing w:before="120" w:after="100" w:afterAutospacing="1"/>
        <w:rPr>
          <w:rFonts w:ascii="SymbolMT" w:eastAsia="Times New Roman" w:hAnsi="SymbolMT" w:cs="Times New Roman"/>
          <w:color w:val="0070C0"/>
          <w:lang w:val="en-GB" w:eastAsia="en-GB"/>
        </w:rPr>
      </w:pPr>
      <w:r w:rsidRPr="00562497">
        <w:rPr>
          <w:rFonts w:ascii="Arial" w:eastAsia="Times New Roman" w:hAnsi="Arial" w:cs="Arial"/>
          <w:color w:val="0070C0"/>
          <w:lang w:val="en-GB" w:eastAsia="en-GB"/>
        </w:rPr>
        <w:t xml:space="preserve">any professional who is actively involved (or have been involved within the review period) across education, health and care e.g. education psychologist; specialist nurse; social worker; family worker. </w:t>
      </w:r>
    </w:p>
    <w:p w14:paraId="7D98FF2E" w14:textId="5B2001DC" w:rsidR="00B415C1" w:rsidRPr="00B415C1" w:rsidRDefault="00B415C1" w:rsidP="00D7716A">
      <w:pPr>
        <w:numPr>
          <w:ilvl w:val="1"/>
          <w:numId w:val="9"/>
        </w:numPr>
        <w:spacing w:before="120" w:after="100" w:afterAutospacing="1"/>
        <w:rPr>
          <w:rFonts w:ascii="SymbolMT" w:eastAsia="Times New Roman" w:hAnsi="SymbolMT" w:cs="Times New Roman"/>
          <w:lang w:val="en-GB" w:eastAsia="en-GB"/>
        </w:rPr>
      </w:pPr>
      <w:r w:rsidRPr="00B415C1">
        <w:rPr>
          <w:rFonts w:ascii="ArialMT" w:eastAsia="Times New Roman" w:hAnsi="ArialMT" w:cs="Times New Roman"/>
          <w:lang w:val="en-GB" w:eastAsia="en-GB"/>
        </w:rPr>
        <w:t xml:space="preserve">discuss possible attendance of a SEND Caseworker from </w:t>
      </w:r>
      <w:r w:rsidR="00ED528B">
        <w:rPr>
          <w:rFonts w:ascii="ArialMT" w:eastAsia="Times New Roman" w:hAnsi="ArialMT" w:cs="Times New Roman"/>
          <w:lang w:val="en-GB" w:eastAsia="en-GB"/>
        </w:rPr>
        <w:t>Gateshead</w:t>
      </w:r>
      <w:r w:rsidRPr="00B415C1">
        <w:rPr>
          <w:rFonts w:ascii="ArialMT" w:eastAsia="Times New Roman" w:hAnsi="ArialMT" w:cs="Times New Roman"/>
          <w:lang w:val="en-GB" w:eastAsia="en-GB"/>
        </w:rPr>
        <w:t xml:space="preserve"> Local Authority. </w:t>
      </w:r>
    </w:p>
    <w:p w14:paraId="34D64E16" w14:textId="7A33EB8F" w:rsidR="00B415C1" w:rsidRPr="00B415C1" w:rsidRDefault="00B415C1" w:rsidP="00D7716A">
      <w:pPr>
        <w:numPr>
          <w:ilvl w:val="1"/>
          <w:numId w:val="9"/>
        </w:numPr>
        <w:spacing w:before="120" w:after="100" w:afterAutospacing="1"/>
        <w:rPr>
          <w:rFonts w:ascii="SymbolMT" w:eastAsia="Times New Roman" w:hAnsi="SymbolMT" w:cs="Times New Roman"/>
          <w:lang w:val="en-GB" w:eastAsia="en-GB"/>
        </w:rPr>
      </w:pPr>
      <w:r w:rsidRPr="00B415C1">
        <w:rPr>
          <w:rFonts w:ascii="ArialMT" w:eastAsia="Times New Roman" w:hAnsi="ArialMT" w:cs="Times New Roman"/>
          <w:lang w:val="en-GB" w:eastAsia="en-GB"/>
        </w:rPr>
        <w:t xml:space="preserve">organise a room which is private and quiet with suitable seating to aid effective communication. </w:t>
      </w:r>
      <w:r w:rsidR="005638AB">
        <w:rPr>
          <w:rFonts w:ascii="ArialMT" w:eastAsia="Times New Roman" w:hAnsi="ArialMT" w:cs="Times New Roman"/>
          <w:lang w:val="en-GB" w:eastAsia="en-GB"/>
        </w:rPr>
        <w:t xml:space="preserve">If the school or setting is not felt to be appropriate then a neutral venue should be found (e.g. Council building, Family hubs etc) </w:t>
      </w:r>
    </w:p>
    <w:p w14:paraId="7FC1B198" w14:textId="77777777" w:rsidR="00C20CFB" w:rsidRDefault="00B415C1" w:rsidP="00D7716A">
      <w:pPr>
        <w:numPr>
          <w:ilvl w:val="1"/>
          <w:numId w:val="9"/>
        </w:numPr>
        <w:spacing w:before="120" w:after="100" w:afterAutospacing="1"/>
        <w:rPr>
          <w:rFonts w:ascii="SymbolMT" w:eastAsia="Times New Roman" w:hAnsi="SymbolMT" w:cs="Times New Roman"/>
          <w:lang w:val="en-GB" w:eastAsia="en-GB"/>
        </w:rPr>
      </w:pPr>
      <w:r w:rsidRPr="00B415C1">
        <w:rPr>
          <w:rFonts w:ascii="ArialMT" w:eastAsia="Times New Roman" w:hAnsi="ArialMT" w:cs="Times New Roman"/>
          <w:lang w:val="en-GB" w:eastAsia="en-GB"/>
        </w:rPr>
        <w:t xml:space="preserve">seek advice and information from everyone who is invited to the review meeting, about the child/young person’s progress towards achieving the outcomes specified in the EHC plan and any other matters relating to the child/young person’s progress. </w:t>
      </w:r>
    </w:p>
    <w:p w14:paraId="59C78F3E" w14:textId="77777777" w:rsidR="00825BB9" w:rsidRDefault="00C20CFB" w:rsidP="00D7716A">
      <w:pPr>
        <w:numPr>
          <w:ilvl w:val="1"/>
          <w:numId w:val="9"/>
        </w:numPr>
        <w:spacing w:before="120" w:after="100" w:afterAutospacing="1"/>
        <w:rPr>
          <w:rFonts w:ascii="Arial" w:eastAsia="Times New Roman" w:hAnsi="Arial" w:cs="Arial"/>
          <w:lang w:val="en-GB" w:eastAsia="en-GB"/>
        </w:rPr>
      </w:pPr>
      <w:r w:rsidRPr="00C20CFB">
        <w:rPr>
          <w:rFonts w:ascii="Arial" w:hAnsi="Arial" w:cs="Arial"/>
          <w:lang w:val="en-GB"/>
        </w:rPr>
        <w:t>Ensure you know the CYP’s details, including how to pronounce</w:t>
      </w:r>
      <w:r w:rsidRPr="00C20CFB">
        <w:rPr>
          <w:rFonts w:ascii="Arial" w:eastAsia="Times New Roman" w:hAnsi="Arial" w:cs="Arial"/>
          <w:lang w:val="en-GB" w:eastAsia="en-GB"/>
        </w:rPr>
        <w:t xml:space="preserve"> </w:t>
      </w:r>
      <w:r w:rsidRPr="00C20CFB">
        <w:rPr>
          <w:rFonts w:ascii="Arial" w:hAnsi="Arial" w:cs="Arial"/>
          <w:lang w:val="en-GB"/>
        </w:rPr>
        <w:t>their name, their history and details of medical conditions.</w:t>
      </w:r>
    </w:p>
    <w:p w14:paraId="246776D6" w14:textId="77777777" w:rsidR="0073668B" w:rsidRPr="0073668B" w:rsidRDefault="00825BB9" w:rsidP="00D7716A">
      <w:pPr>
        <w:numPr>
          <w:ilvl w:val="1"/>
          <w:numId w:val="9"/>
        </w:numPr>
        <w:spacing w:before="120" w:after="100" w:afterAutospacing="1"/>
        <w:rPr>
          <w:rFonts w:ascii="Arial" w:eastAsia="Times New Roman" w:hAnsi="Arial" w:cs="Arial"/>
          <w:lang w:val="en-GB" w:eastAsia="en-GB"/>
        </w:rPr>
      </w:pPr>
      <w:r w:rsidRPr="00825BB9">
        <w:rPr>
          <w:rFonts w:ascii="Arial" w:hAnsi="Arial" w:cs="Arial"/>
          <w:lang w:val="en-GB"/>
        </w:rPr>
        <w:lastRenderedPageBreak/>
        <w:t>Parents/carers and families who speak a different language</w:t>
      </w:r>
      <w:r w:rsidRPr="00825BB9">
        <w:rPr>
          <w:rFonts w:ascii="Arial" w:eastAsia="Times New Roman" w:hAnsi="Arial" w:cs="Arial"/>
          <w:lang w:val="en-GB" w:eastAsia="en-GB"/>
        </w:rPr>
        <w:t xml:space="preserve"> </w:t>
      </w:r>
      <w:r w:rsidRPr="00825BB9">
        <w:rPr>
          <w:rFonts w:ascii="Arial" w:hAnsi="Arial" w:cs="Arial"/>
          <w:lang w:val="en-GB"/>
        </w:rPr>
        <w:t>must have an interpreter booked in advance and involved in the</w:t>
      </w:r>
      <w:r w:rsidRPr="00825BB9">
        <w:rPr>
          <w:rFonts w:ascii="Arial" w:eastAsia="Times New Roman" w:hAnsi="Arial" w:cs="Arial"/>
          <w:lang w:val="en-GB" w:eastAsia="en-GB"/>
        </w:rPr>
        <w:t xml:space="preserve"> </w:t>
      </w:r>
      <w:r w:rsidRPr="00825BB9">
        <w:rPr>
          <w:rFonts w:ascii="Arial" w:hAnsi="Arial" w:cs="Arial"/>
          <w:lang w:val="en-GB"/>
        </w:rPr>
        <w:t xml:space="preserve">meeting in order to understand information. </w:t>
      </w:r>
    </w:p>
    <w:p w14:paraId="1F5BF274" w14:textId="5E085AC1" w:rsidR="00D7716A" w:rsidRPr="00562497" w:rsidRDefault="00825BB9" w:rsidP="00D7716A">
      <w:pPr>
        <w:numPr>
          <w:ilvl w:val="1"/>
          <w:numId w:val="9"/>
        </w:numPr>
        <w:spacing w:before="120" w:after="100" w:afterAutospacing="1"/>
        <w:rPr>
          <w:rFonts w:ascii="Arial" w:eastAsia="Times New Roman" w:hAnsi="Arial" w:cs="Arial"/>
          <w:lang w:val="en-GB" w:eastAsia="en-GB"/>
        </w:rPr>
      </w:pPr>
      <w:r w:rsidRPr="00825BB9">
        <w:rPr>
          <w:rFonts w:ascii="Arial" w:hAnsi="Arial" w:cs="Arial"/>
          <w:lang w:val="en-GB"/>
        </w:rPr>
        <w:t>For those parents/carers that wish to do so, they may bring someone along to support.</w:t>
      </w:r>
    </w:p>
    <w:p w14:paraId="07CB246C" w14:textId="3E500851" w:rsidR="00ED528B" w:rsidRPr="00562497" w:rsidRDefault="00ED528B" w:rsidP="00D7716A">
      <w:pPr>
        <w:spacing w:before="120" w:after="100" w:afterAutospacing="1"/>
        <w:rPr>
          <w:rFonts w:ascii="SymbolMT" w:eastAsia="Times New Roman" w:hAnsi="SymbolMT" w:cs="Times New Roman"/>
          <w:color w:val="0070C0"/>
          <w:lang w:val="en-GB" w:eastAsia="en-GB"/>
        </w:rPr>
      </w:pPr>
      <w:r w:rsidRPr="00562497">
        <w:rPr>
          <w:rFonts w:ascii="Arial" w:eastAsia="Times New Roman" w:hAnsi="Arial" w:cs="Arial"/>
          <w:color w:val="0070C0"/>
          <w:lang w:val="en-GB" w:eastAsia="en-GB"/>
        </w:rPr>
        <w:t>Sharing information and views</w:t>
      </w:r>
    </w:p>
    <w:p w14:paraId="701F7199" w14:textId="728823F4" w:rsidR="00B415C1" w:rsidRPr="00B415C1" w:rsidRDefault="00B415C1" w:rsidP="00D7716A">
      <w:pPr>
        <w:numPr>
          <w:ilvl w:val="1"/>
          <w:numId w:val="9"/>
        </w:numPr>
        <w:spacing w:before="120" w:after="100" w:afterAutospacing="1"/>
        <w:rPr>
          <w:rFonts w:ascii="SymbolMT" w:eastAsia="Times New Roman" w:hAnsi="SymbolMT" w:cs="Times New Roman"/>
          <w:lang w:val="en-GB" w:eastAsia="en-GB"/>
        </w:rPr>
      </w:pPr>
      <w:r w:rsidRPr="00B415C1">
        <w:rPr>
          <w:rFonts w:ascii="ArialMT" w:eastAsia="Times New Roman" w:hAnsi="ArialMT" w:cs="Times New Roman"/>
          <w:lang w:val="en-GB" w:eastAsia="en-GB"/>
        </w:rPr>
        <w:t xml:space="preserve">ensure current EHC plan and all advice/reports are circulated to everyone invited to the review meeting </w:t>
      </w:r>
      <w:r w:rsidRPr="00B415C1">
        <w:rPr>
          <w:rFonts w:ascii="Arial" w:eastAsia="Times New Roman" w:hAnsi="Arial" w:cs="Arial"/>
          <w:b/>
          <w:bCs/>
          <w:lang w:val="en-GB" w:eastAsia="en-GB"/>
        </w:rPr>
        <w:t xml:space="preserve">at least two weeks </w:t>
      </w:r>
      <w:r w:rsidRPr="00B415C1">
        <w:rPr>
          <w:rFonts w:ascii="ArialMT" w:eastAsia="Times New Roman" w:hAnsi="ArialMT" w:cs="Times New Roman"/>
          <w:lang w:val="en-GB" w:eastAsia="en-GB"/>
        </w:rPr>
        <w:t xml:space="preserve">before the meeting date. </w:t>
      </w:r>
      <w:r w:rsidR="00562497">
        <w:rPr>
          <w:rFonts w:ascii="ArialMT" w:eastAsia="Times New Roman" w:hAnsi="ArialMT" w:cs="Times New Roman"/>
          <w:lang w:val="en-GB" w:eastAsia="en-GB"/>
        </w:rPr>
        <w:t xml:space="preserve">You may wish to use parent information letter to accompany these reports, which details when and where the meeting is, who is invited and the outline of the meeting. </w:t>
      </w:r>
    </w:p>
    <w:p w14:paraId="0155E1C3" w14:textId="1504CAA9" w:rsidR="00B415C1" w:rsidRPr="00ED528B" w:rsidRDefault="00B415C1" w:rsidP="00D7716A">
      <w:pPr>
        <w:numPr>
          <w:ilvl w:val="1"/>
          <w:numId w:val="9"/>
        </w:numPr>
        <w:spacing w:before="120" w:after="100" w:afterAutospacing="1"/>
        <w:rPr>
          <w:rFonts w:ascii="SymbolMT" w:eastAsia="Times New Roman" w:hAnsi="SymbolMT" w:cs="Times New Roman"/>
          <w:lang w:val="en-GB" w:eastAsia="en-GB"/>
        </w:rPr>
      </w:pPr>
      <w:r w:rsidRPr="00B415C1">
        <w:rPr>
          <w:rFonts w:ascii="ArialMT" w:eastAsia="Times New Roman" w:hAnsi="ArialMT" w:cs="Times New Roman"/>
          <w:lang w:val="en-GB" w:eastAsia="en-GB"/>
        </w:rPr>
        <w:t>support the child or young person to prepare their views</w:t>
      </w:r>
      <w:r w:rsidR="00FE7A88">
        <w:rPr>
          <w:rFonts w:ascii="ArialMT" w:eastAsia="Times New Roman" w:hAnsi="ArialMT" w:cs="Times New Roman"/>
          <w:lang w:val="en-GB" w:eastAsia="en-GB"/>
        </w:rPr>
        <w:t xml:space="preserve"> using a appropriate strategies or tools</w:t>
      </w:r>
      <w:r w:rsidRPr="00B415C1">
        <w:rPr>
          <w:rFonts w:ascii="ArialMT" w:eastAsia="Times New Roman" w:hAnsi="ArialMT" w:cs="Times New Roman"/>
          <w:lang w:val="en-GB" w:eastAsia="en-GB"/>
        </w:rPr>
        <w:t xml:space="preserve"> (</w:t>
      </w:r>
      <w:r w:rsidR="00ED528B">
        <w:rPr>
          <w:rFonts w:ascii="ArialMT" w:eastAsia="Times New Roman" w:hAnsi="ArialMT" w:cs="Times New Roman"/>
          <w:lang w:val="en-GB" w:eastAsia="en-GB"/>
        </w:rPr>
        <w:t>use open questions:</w:t>
      </w:r>
      <w:r w:rsidRPr="00B415C1">
        <w:rPr>
          <w:rFonts w:ascii="ArialMT" w:eastAsia="Times New Roman" w:hAnsi="ArialMT" w:cs="Times New Roman"/>
          <w:lang w:val="en-GB" w:eastAsia="en-GB"/>
        </w:rPr>
        <w:t xml:space="preserve"> good things that have happened since the last review, what is working well and what is not working well, what’s important now and what is important in the future). </w:t>
      </w:r>
    </w:p>
    <w:p w14:paraId="2803760B" w14:textId="77777777" w:rsidR="002454E5" w:rsidRDefault="00ED528B" w:rsidP="00D7716A">
      <w:pPr>
        <w:numPr>
          <w:ilvl w:val="1"/>
          <w:numId w:val="9"/>
        </w:numPr>
        <w:spacing w:before="120" w:after="100" w:afterAutospacing="1"/>
        <w:rPr>
          <w:rFonts w:ascii="SymbolMT" w:eastAsia="Times New Roman" w:hAnsi="SymbolMT" w:cs="Times New Roman"/>
          <w:lang w:val="en-GB" w:eastAsia="en-GB"/>
        </w:rPr>
      </w:pPr>
      <w:r>
        <w:rPr>
          <w:rFonts w:ascii="ArialMT" w:eastAsia="Times New Roman" w:hAnsi="ArialMT" w:cs="Times New Roman"/>
          <w:lang w:val="en-GB" w:eastAsia="en-GB"/>
        </w:rPr>
        <w:t xml:space="preserve">Collect parent/carers views, where possible in advance of the meeting.  </w:t>
      </w:r>
      <w:r w:rsidR="00D220ED">
        <w:rPr>
          <w:rFonts w:ascii="ArialMT" w:eastAsia="Times New Roman" w:hAnsi="ArialMT" w:cs="Times New Roman"/>
          <w:lang w:val="en-GB" w:eastAsia="en-GB"/>
        </w:rPr>
        <w:t>A</w:t>
      </w:r>
      <w:r>
        <w:rPr>
          <w:rFonts w:ascii="ArialMT" w:eastAsia="Times New Roman" w:hAnsi="ArialMT" w:cs="Times New Roman"/>
          <w:lang w:val="en-GB" w:eastAsia="en-GB"/>
        </w:rPr>
        <w:t>ny concerns</w:t>
      </w:r>
      <w:r w:rsidR="00D220ED">
        <w:rPr>
          <w:rFonts w:ascii="ArialMT" w:eastAsia="Times New Roman" w:hAnsi="ArialMT" w:cs="Times New Roman"/>
          <w:lang w:val="en-GB" w:eastAsia="en-GB"/>
        </w:rPr>
        <w:t xml:space="preserve"> can be addressed</w:t>
      </w:r>
      <w:r>
        <w:rPr>
          <w:rFonts w:ascii="ArialMT" w:eastAsia="Times New Roman" w:hAnsi="ArialMT" w:cs="Times New Roman"/>
          <w:lang w:val="en-GB" w:eastAsia="en-GB"/>
        </w:rPr>
        <w:t xml:space="preserve"> in advance</w:t>
      </w:r>
      <w:r w:rsidR="00D220ED">
        <w:rPr>
          <w:rFonts w:ascii="ArialMT" w:eastAsia="Times New Roman" w:hAnsi="ArialMT" w:cs="Times New Roman"/>
          <w:lang w:val="en-GB" w:eastAsia="en-GB"/>
        </w:rPr>
        <w:t xml:space="preserve"> allowing more emphasis on finding solutions at the meeting.  This also supports effective </w:t>
      </w:r>
      <w:r w:rsidR="00D220ED" w:rsidRPr="00EF0D27">
        <w:rPr>
          <w:rFonts w:ascii="ArialMT" w:eastAsia="Times New Roman" w:hAnsi="ArialMT" w:cs="Times New Roman"/>
          <w:lang w:val="en-GB" w:eastAsia="en-GB"/>
        </w:rPr>
        <w:t>communication between home and school.</w:t>
      </w:r>
    </w:p>
    <w:p w14:paraId="2B9D250A" w14:textId="1D5791AB" w:rsidR="002454E5" w:rsidRPr="002454E5" w:rsidRDefault="002454E5" w:rsidP="00D7716A">
      <w:pPr>
        <w:numPr>
          <w:ilvl w:val="1"/>
          <w:numId w:val="9"/>
        </w:numPr>
        <w:spacing w:before="120" w:after="100" w:afterAutospacing="1"/>
        <w:rPr>
          <w:rFonts w:ascii="Arial" w:eastAsia="Times New Roman" w:hAnsi="Arial" w:cs="Arial"/>
          <w:lang w:val="en-GB" w:eastAsia="en-GB"/>
        </w:rPr>
      </w:pPr>
      <w:r w:rsidRPr="002454E5">
        <w:rPr>
          <w:rFonts w:ascii="Arial" w:hAnsi="Arial" w:cs="Arial"/>
          <w:lang w:val="en-GB"/>
        </w:rPr>
        <w:t>Speak to parents, and if appropriate the CYP, before the meeting</w:t>
      </w:r>
      <w:r w:rsidRPr="002454E5">
        <w:rPr>
          <w:rFonts w:ascii="Arial" w:eastAsia="Times New Roman" w:hAnsi="Arial" w:cs="Arial"/>
          <w:lang w:val="en-GB" w:eastAsia="en-GB"/>
        </w:rPr>
        <w:t xml:space="preserve"> </w:t>
      </w:r>
      <w:r w:rsidRPr="002454E5">
        <w:rPr>
          <w:rFonts w:ascii="Arial" w:hAnsi="Arial" w:cs="Arial"/>
          <w:lang w:val="en-GB"/>
        </w:rPr>
        <w:t>to ensure it is clear how the CYP voice will be heard, be that in the</w:t>
      </w:r>
      <w:r w:rsidRPr="002454E5">
        <w:rPr>
          <w:rFonts w:ascii="Arial" w:eastAsia="Times New Roman" w:hAnsi="Arial" w:cs="Arial"/>
          <w:lang w:val="en-GB" w:eastAsia="en-GB"/>
        </w:rPr>
        <w:t xml:space="preserve"> </w:t>
      </w:r>
      <w:r w:rsidRPr="002454E5">
        <w:rPr>
          <w:rFonts w:ascii="Arial" w:hAnsi="Arial" w:cs="Arial"/>
          <w:lang w:val="en-GB"/>
        </w:rPr>
        <w:t>meeting itself or via alternative means.</w:t>
      </w:r>
    </w:p>
    <w:p w14:paraId="4EE85BC9" w14:textId="77777777" w:rsidR="006F4FE8" w:rsidRDefault="006F4FE8" w:rsidP="00D7716A">
      <w:pPr>
        <w:spacing w:before="120" w:after="100" w:afterAutospacing="1"/>
        <w:rPr>
          <w:rFonts w:ascii="SymbolMT" w:eastAsia="Times New Roman" w:hAnsi="SymbolMT" w:cs="Times New Roman"/>
          <w:lang w:val="en-GB" w:eastAsia="en-GB"/>
        </w:rPr>
      </w:pPr>
    </w:p>
    <w:p w14:paraId="79324CC5" w14:textId="7756903D" w:rsidR="00D43568" w:rsidRPr="00562497" w:rsidRDefault="00B75BA5" w:rsidP="00D7716A">
      <w:pPr>
        <w:spacing w:before="120" w:after="100" w:afterAutospacing="1"/>
        <w:rPr>
          <w:rFonts w:ascii="Times New Roman" w:eastAsia="Times New Roman" w:hAnsi="Times New Roman" w:cs="Times New Roman"/>
          <w:color w:val="0070C0"/>
          <w:lang w:val="en-GB" w:eastAsia="en-GB"/>
        </w:rPr>
      </w:pPr>
      <w:r w:rsidRPr="00562497">
        <w:rPr>
          <w:rFonts w:ascii="Arial" w:eastAsia="Times New Roman" w:hAnsi="Arial" w:cs="Arial"/>
          <w:b/>
          <w:bCs/>
          <w:color w:val="0070C0"/>
          <w:sz w:val="28"/>
          <w:szCs w:val="28"/>
          <w:lang w:val="en-GB" w:eastAsia="en-GB"/>
        </w:rPr>
        <w:t>The</w:t>
      </w:r>
      <w:r w:rsidR="00D43568" w:rsidRPr="00562497">
        <w:rPr>
          <w:rFonts w:ascii="Arial" w:eastAsia="Times New Roman" w:hAnsi="Arial" w:cs="Arial"/>
          <w:b/>
          <w:bCs/>
          <w:color w:val="0070C0"/>
          <w:sz w:val="28"/>
          <w:szCs w:val="28"/>
          <w:lang w:val="en-GB" w:eastAsia="en-GB"/>
        </w:rPr>
        <w:t xml:space="preserve"> statutory annual review meeting </w:t>
      </w:r>
    </w:p>
    <w:p w14:paraId="19B81CAD" w14:textId="33DA07B6" w:rsidR="00D43568" w:rsidRPr="00562497" w:rsidRDefault="00B75BA5" w:rsidP="00D7716A">
      <w:pPr>
        <w:spacing w:before="120" w:after="100" w:afterAutospacing="1"/>
        <w:rPr>
          <w:rFonts w:ascii="Times New Roman" w:eastAsia="Times New Roman" w:hAnsi="Times New Roman" w:cs="Times New Roman"/>
          <w:color w:val="0070C0"/>
          <w:lang w:val="en-GB" w:eastAsia="en-GB"/>
        </w:rPr>
      </w:pPr>
      <w:r w:rsidRPr="00562497">
        <w:rPr>
          <w:rFonts w:ascii="ArialMT" w:eastAsia="Times New Roman" w:hAnsi="ArialMT" w:cs="Times New Roman"/>
          <w:color w:val="0070C0"/>
          <w:lang w:val="en-GB" w:eastAsia="en-GB"/>
        </w:rPr>
        <w:t>Starting</w:t>
      </w:r>
      <w:r w:rsidR="00D43568" w:rsidRPr="00562497">
        <w:rPr>
          <w:rFonts w:ascii="ArialMT" w:eastAsia="Times New Roman" w:hAnsi="ArialMT" w:cs="Times New Roman"/>
          <w:color w:val="0070C0"/>
          <w:lang w:val="en-GB" w:eastAsia="en-GB"/>
        </w:rPr>
        <w:t xml:space="preserve"> the review meeting</w:t>
      </w:r>
      <w:r w:rsidRPr="00562497">
        <w:rPr>
          <w:rFonts w:ascii="ArialMT" w:eastAsia="Times New Roman" w:hAnsi="ArialMT" w:cs="Times New Roman"/>
          <w:color w:val="0070C0"/>
          <w:lang w:val="en-GB" w:eastAsia="en-GB"/>
        </w:rPr>
        <w:t xml:space="preserve"> in a person-centred approach</w:t>
      </w:r>
      <w:r w:rsidR="00D43568" w:rsidRPr="00562497">
        <w:rPr>
          <w:rFonts w:ascii="ArialMT" w:eastAsia="Times New Roman" w:hAnsi="ArialMT" w:cs="Times New Roman"/>
          <w:color w:val="0070C0"/>
          <w:lang w:val="en-GB" w:eastAsia="en-GB"/>
        </w:rPr>
        <w:t xml:space="preserve">: </w:t>
      </w:r>
    </w:p>
    <w:p w14:paraId="1441E656" w14:textId="1165EE4D" w:rsidR="006F4FE8" w:rsidRDefault="006F4FE8" w:rsidP="00D7716A">
      <w:pPr>
        <w:numPr>
          <w:ilvl w:val="1"/>
          <w:numId w:val="11"/>
        </w:numPr>
        <w:spacing w:before="120" w:after="100" w:afterAutospacing="1"/>
        <w:rPr>
          <w:rFonts w:ascii="Arial" w:eastAsia="Times New Roman" w:hAnsi="Arial" w:cs="Arial"/>
          <w:lang w:val="en-GB" w:eastAsia="en-GB"/>
        </w:rPr>
      </w:pPr>
      <w:r w:rsidRPr="006F4FE8">
        <w:rPr>
          <w:rFonts w:ascii="Arial" w:eastAsia="Times New Roman" w:hAnsi="Arial" w:cs="Arial"/>
          <w:lang w:val="en-GB" w:eastAsia="en-GB"/>
        </w:rPr>
        <w:t>Arrive on time</w:t>
      </w:r>
      <w:r>
        <w:rPr>
          <w:rFonts w:ascii="Arial" w:eastAsia="Times New Roman" w:hAnsi="Arial" w:cs="Arial"/>
          <w:lang w:val="en-GB" w:eastAsia="en-GB"/>
        </w:rPr>
        <w:t xml:space="preserve"> and if there are any delays, inform </w:t>
      </w:r>
      <w:r w:rsidR="005638AB">
        <w:rPr>
          <w:rFonts w:ascii="Arial" w:eastAsia="Times New Roman" w:hAnsi="Arial" w:cs="Arial"/>
          <w:lang w:val="en-GB" w:eastAsia="en-GB"/>
        </w:rPr>
        <w:t>participants.</w:t>
      </w:r>
      <w:r>
        <w:rPr>
          <w:rFonts w:ascii="Arial" w:eastAsia="Times New Roman" w:hAnsi="Arial" w:cs="Arial"/>
          <w:lang w:val="en-GB" w:eastAsia="en-GB"/>
        </w:rPr>
        <w:t xml:space="preserve"> </w:t>
      </w:r>
    </w:p>
    <w:p w14:paraId="3962D6D9" w14:textId="0E73CAFB" w:rsidR="006F4FE8" w:rsidRPr="006F4FE8" w:rsidRDefault="006F4FE8" w:rsidP="00D7716A">
      <w:pPr>
        <w:numPr>
          <w:ilvl w:val="1"/>
          <w:numId w:val="11"/>
        </w:numPr>
        <w:spacing w:before="120" w:after="100" w:afterAutospacing="1"/>
        <w:rPr>
          <w:rFonts w:ascii="Arial" w:eastAsia="Times New Roman" w:hAnsi="Arial" w:cs="Arial"/>
          <w:lang w:val="en-GB" w:eastAsia="en-GB"/>
        </w:rPr>
      </w:pPr>
      <w:r>
        <w:rPr>
          <w:rFonts w:ascii="Arial" w:eastAsia="Times New Roman" w:hAnsi="Arial" w:cs="Arial"/>
          <w:lang w:val="en-GB" w:eastAsia="en-GB"/>
        </w:rPr>
        <w:t>Dress appropriately for a meeting</w:t>
      </w:r>
      <w:r w:rsidR="005638AB">
        <w:rPr>
          <w:rFonts w:ascii="Arial" w:eastAsia="Times New Roman" w:hAnsi="Arial" w:cs="Arial"/>
          <w:lang w:val="en-GB" w:eastAsia="en-GB"/>
        </w:rPr>
        <w:t>.</w:t>
      </w:r>
      <w:r>
        <w:rPr>
          <w:rFonts w:ascii="Arial" w:eastAsia="Times New Roman" w:hAnsi="Arial" w:cs="Arial"/>
          <w:lang w:val="en-GB" w:eastAsia="en-GB"/>
        </w:rPr>
        <w:t xml:space="preserve"> </w:t>
      </w:r>
    </w:p>
    <w:p w14:paraId="6C65E00F" w14:textId="11D42FFE" w:rsidR="005D3298" w:rsidRPr="006F4FE8" w:rsidRDefault="00D43568" w:rsidP="00D7716A">
      <w:pPr>
        <w:numPr>
          <w:ilvl w:val="1"/>
          <w:numId w:val="11"/>
        </w:numPr>
        <w:spacing w:before="120" w:after="100" w:afterAutospacing="1"/>
        <w:rPr>
          <w:rFonts w:ascii="SymbolMT" w:eastAsia="Times New Roman" w:hAnsi="SymbolMT" w:cs="Times New Roman"/>
          <w:lang w:val="en-GB" w:eastAsia="en-GB"/>
        </w:rPr>
      </w:pPr>
      <w:r w:rsidRPr="00D43568">
        <w:rPr>
          <w:rFonts w:ascii="ArialMT" w:eastAsia="Times New Roman" w:hAnsi="ArialMT" w:cs="Times New Roman"/>
          <w:lang w:val="en-GB" w:eastAsia="en-GB"/>
        </w:rPr>
        <w:t>Provide</w:t>
      </w:r>
      <w:r w:rsidR="00B75BA5">
        <w:rPr>
          <w:rFonts w:ascii="ArialMT" w:eastAsia="Times New Roman" w:hAnsi="ArialMT" w:cs="Times New Roman"/>
          <w:lang w:val="en-GB" w:eastAsia="en-GB"/>
        </w:rPr>
        <w:t>/offer</w:t>
      </w:r>
      <w:r w:rsidRPr="00D43568">
        <w:rPr>
          <w:rFonts w:ascii="ArialMT" w:eastAsia="Times New Roman" w:hAnsi="ArialMT" w:cs="Times New Roman"/>
          <w:lang w:val="en-GB" w:eastAsia="en-GB"/>
        </w:rPr>
        <w:t xml:space="preserve"> refreshments</w:t>
      </w:r>
      <w:r w:rsidR="002454E5">
        <w:rPr>
          <w:rFonts w:ascii="ArialMT" w:eastAsia="Times New Roman" w:hAnsi="ArialMT" w:cs="Times New Roman"/>
          <w:lang w:val="en-GB" w:eastAsia="en-GB"/>
        </w:rPr>
        <w:t xml:space="preserve"> and stationery for note taking.</w:t>
      </w:r>
    </w:p>
    <w:p w14:paraId="06DF3ACC" w14:textId="1DD9B3CF" w:rsidR="006F4FE8" w:rsidRDefault="006F4FE8" w:rsidP="00D7716A">
      <w:pPr>
        <w:numPr>
          <w:ilvl w:val="1"/>
          <w:numId w:val="11"/>
        </w:numPr>
        <w:spacing w:before="120" w:after="100" w:afterAutospacing="1"/>
        <w:rPr>
          <w:rFonts w:ascii="SymbolMT" w:eastAsia="Times New Roman" w:hAnsi="SymbolMT" w:cs="Times New Roman"/>
          <w:lang w:val="en-GB" w:eastAsia="en-GB"/>
        </w:rPr>
      </w:pPr>
      <w:r>
        <w:rPr>
          <w:rFonts w:ascii="ArialMT" w:eastAsia="Times New Roman" w:hAnsi="ArialMT" w:cs="Times New Roman"/>
          <w:lang w:val="en-GB" w:eastAsia="en-GB"/>
        </w:rPr>
        <w:t>Offer comfort breaks as needed.</w:t>
      </w:r>
    </w:p>
    <w:p w14:paraId="38C9034A" w14:textId="4B112C2C" w:rsidR="002454E5" w:rsidRPr="005D3298" w:rsidRDefault="005D3298" w:rsidP="00D7716A">
      <w:pPr>
        <w:numPr>
          <w:ilvl w:val="1"/>
          <w:numId w:val="11"/>
        </w:numPr>
        <w:spacing w:before="120" w:after="100" w:afterAutospacing="1"/>
        <w:rPr>
          <w:rFonts w:ascii="Arial" w:eastAsia="Times New Roman" w:hAnsi="Arial" w:cs="Arial"/>
          <w:lang w:val="en-GB" w:eastAsia="en-GB"/>
        </w:rPr>
      </w:pPr>
      <w:r>
        <w:rPr>
          <w:rFonts w:ascii="Arial" w:hAnsi="Arial" w:cs="Arial"/>
          <w:lang w:val="en-GB"/>
        </w:rPr>
        <w:t>B</w:t>
      </w:r>
      <w:r w:rsidR="002454E5" w:rsidRPr="005D3298">
        <w:rPr>
          <w:rFonts w:ascii="Arial" w:hAnsi="Arial" w:cs="Arial"/>
          <w:lang w:val="en-GB"/>
        </w:rPr>
        <w:t>egin with a round of introductions and</w:t>
      </w:r>
      <w:r w:rsidRPr="005D3298">
        <w:rPr>
          <w:rFonts w:ascii="Arial" w:eastAsia="Times New Roman" w:hAnsi="Arial" w:cs="Arial"/>
          <w:lang w:val="en-GB" w:eastAsia="en-GB"/>
        </w:rPr>
        <w:t xml:space="preserve"> </w:t>
      </w:r>
      <w:r w:rsidR="002454E5" w:rsidRPr="005D3298">
        <w:rPr>
          <w:rFonts w:ascii="Arial" w:hAnsi="Arial" w:cs="Arial"/>
          <w:lang w:val="en-GB"/>
        </w:rPr>
        <w:t>use parents’/carers’ preferred names (not mum and dad). You may</w:t>
      </w:r>
      <w:r w:rsidRPr="005D3298">
        <w:rPr>
          <w:rFonts w:ascii="Arial" w:eastAsia="Times New Roman" w:hAnsi="Arial" w:cs="Arial"/>
          <w:lang w:val="en-GB" w:eastAsia="en-GB"/>
        </w:rPr>
        <w:t xml:space="preserve"> </w:t>
      </w:r>
      <w:r w:rsidR="002454E5" w:rsidRPr="005D3298">
        <w:rPr>
          <w:rFonts w:ascii="Arial" w:hAnsi="Arial" w:cs="Arial"/>
          <w:lang w:val="en-GB"/>
        </w:rPr>
        <w:t>wish to have name cards throughout the meeting.</w:t>
      </w:r>
    </w:p>
    <w:p w14:paraId="3429089A" w14:textId="0FF1FBF9" w:rsidR="005972F8" w:rsidRPr="00D43568" w:rsidRDefault="005972F8" w:rsidP="00D7716A">
      <w:pPr>
        <w:numPr>
          <w:ilvl w:val="1"/>
          <w:numId w:val="11"/>
        </w:numPr>
        <w:spacing w:before="120" w:after="100" w:afterAutospacing="1"/>
        <w:rPr>
          <w:rFonts w:ascii="SymbolMT" w:eastAsia="Times New Roman" w:hAnsi="SymbolMT" w:cs="Times New Roman"/>
          <w:lang w:val="en-GB" w:eastAsia="en-GB"/>
        </w:rPr>
      </w:pPr>
      <w:r w:rsidRPr="00D43568">
        <w:rPr>
          <w:rFonts w:ascii="ArialMT" w:eastAsia="Times New Roman" w:hAnsi="ArialMT" w:cs="Times New Roman"/>
          <w:lang w:val="en-GB" w:eastAsia="en-GB"/>
        </w:rPr>
        <w:t xml:space="preserve">Ensure the child/young person is present before the adults arrive. This makes it easier for them rather than entering a room full of people, some of whom they may not know well. Children/young people may leave the meeting at an appropriate point, depending on levels of concentration, understanding etc. </w:t>
      </w:r>
    </w:p>
    <w:p w14:paraId="253BD915" w14:textId="77777777" w:rsidR="005972F8" w:rsidRPr="009E7883" w:rsidRDefault="005972F8" w:rsidP="00D7716A">
      <w:pPr>
        <w:numPr>
          <w:ilvl w:val="1"/>
          <w:numId w:val="11"/>
        </w:numPr>
        <w:spacing w:before="120" w:after="100" w:afterAutospacing="1"/>
        <w:rPr>
          <w:rFonts w:ascii="SymbolMT" w:eastAsia="Times New Roman" w:hAnsi="SymbolMT" w:cs="Times New Roman"/>
          <w:lang w:val="en-GB" w:eastAsia="en-GB"/>
        </w:rPr>
      </w:pPr>
      <w:r w:rsidRPr="00D43568">
        <w:rPr>
          <w:rFonts w:ascii="ArialMT" w:eastAsia="Times New Roman" w:hAnsi="ArialMT" w:cs="Times New Roman"/>
          <w:lang w:val="en-GB" w:eastAsia="en-GB"/>
        </w:rPr>
        <w:lastRenderedPageBreak/>
        <w:t xml:space="preserve">Ensure parents/carers are shown into the room at the same time as the professionals. </w:t>
      </w:r>
    </w:p>
    <w:p w14:paraId="1470B28A" w14:textId="6A9FDD4F" w:rsidR="00DE5B69" w:rsidRPr="00562497" w:rsidRDefault="009E7883" w:rsidP="00D7716A">
      <w:pPr>
        <w:numPr>
          <w:ilvl w:val="1"/>
          <w:numId w:val="11"/>
        </w:numPr>
        <w:spacing w:before="120" w:after="100" w:afterAutospacing="1"/>
        <w:rPr>
          <w:rFonts w:ascii="SymbolMT" w:eastAsia="Times New Roman" w:hAnsi="SymbolMT" w:cs="Times New Roman"/>
          <w:lang w:val="en-GB" w:eastAsia="en-GB"/>
        </w:rPr>
      </w:pPr>
      <w:r>
        <w:rPr>
          <w:rFonts w:ascii="ArialMT" w:eastAsia="Times New Roman" w:hAnsi="ArialMT" w:cs="Times New Roman"/>
          <w:lang w:val="en-GB" w:eastAsia="en-GB"/>
        </w:rPr>
        <w:t xml:space="preserve">Provide access to the Threshold document either </w:t>
      </w:r>
      <w:r w:rsidR="005638AB">
        <w:rPr>
          <w:rFonts w:ascii="ArialMT" w:eastAsia="Times New Roman" w:hAnsi="ArialMT" w:cs="Times New Roman"/>
          <w:lang w:val="en-GB" w:eastAsia="en-GB"/>
        </w:rPr>
        <w:t>online</w:t>
      </w:r>
      <w:r>
        <w:rPr>
          <w:rFonts w:ascii="ArialMT" w:eastAsia="Times New Roman" w:hAnsi="ArialMT" w:cs="Times New Roman"/>
          <w:lang w:val="en-GB" w:eastAsia="en-GB"/>
        </w:rPr>
        <w:t xml:space="preserve"> or as a hard copy.</w:t>
      </w:r>
    </w:p>
    <w:p w14:paraId="7F639005" w14:textId="77777777" w:rsidR="00D7716A" w:rsidRPr="006F4FE8" w:rsidRDefault="00D7716A" w:rsidP="00D7716A">
      <w:pPr>
        <w:spacing w:before="120" w:after="100" w:afterAutospacing="1"/>
        <w:rPr>
          <w:rFonts w:ascii="ArialMT" w:eastAsia="Times New Roman" w:hAnsi="ArialMT" w:cs="Times New Roman"/>
          <w:b/>
          <w:bCs/>
          <w:color w:val="2F5496" w:themeColor="accent1" w:themeShade="BF"/>
          <w:lang w:val="en-GB" w:eastAsia="en-GB"/>
        </w:rPr>
      </w:pPr>
    </w:p>
    <w:p w14:paraId="42EA7909" w14:textId="4B69A64D" w:rsidR="00D43568" w:rsidRPr="00562497" w:rsidRDefault="005972F8" w:rsidP="00D7716A">
      <w:pPr>
        <w:spacing w:before="120" w:after="100" w:afterAutospacing="1"/>
        <w:rPr>
          <w:rFonts w:ascii="SymbolMT" w:eastAsia="Times New Roman" w:hAnsi="SymbolMT" w:cs="Times New Roman"/>
          <w:color w:val="0070C0"/>
          <w:lang w:val="en-GB" w:eastAsia="en-GB"/>
        </w:rPr>
      </w:pPr>
      <w:r w:rsidRPr="00562497">
        <w:rPr>
          <w:rFonts w:ascii="Arial" w:eastAsia="Times New Roman" w:hAnsi="Arial" w:cs="Arial"/>
          <w:b/>
          <w:bCs/>
          <w:color w:val="0070C0"/>
          <w:sz w:val="28"/>
          <w:szCs w:val="28"/>
          <w:lang w:val="en-GB" w:eastAsia="en-GB"/>
        </w:rPr>
        <w:t xml:space="preserve">Person-Centred Planning at the </w:t>
      </w:r>
      <w:r w:rsidR="00D43568" w:rsidRPr="00562497">
        <w:rPr>
          <w:rFonts w:ascii="Arial" w:eastAsia="Times New Roman" w:hAnsi="Arial" w:cs="Arial"/>
          <w:b/>
          <w:bCs/>
          <w:color w:val="0070C0"/>
          <w:sz w:val="28"/>
          <w:szCs w:val="28"/>
          <w:lang w:val="en-GB" w:eastAsia="en-GB"/>
        </w:rPr>
        <w:t xml:space="preserve">Statutory annual review meeting </w:t>
      </w:r>
    </w:p>
    <w:p w14:paraId="497BEA45" w14:textId="75307127" w:rsidR="005972F8" w:rsidRPr="00D43568" w:rsidRDefault="00D43568" w:rsidP="00D7716A">
      <w:pPr>
        <w:spacing w:before="120" w:after="100" w:afterAutospacing="1"/>
        <w:rPr>
          <w:rFonts w:ascii="ArialMT" w:eastAsia="Times New Roman" w:hAnsi="ArialMT" w:cs="Times New Roman"/>
          <w:lang w:val="en-GB" w:eastAsia="en-GB"/>
        </w:rPr>
      </w:pPr>
      <w:r w:rsidRPr="00D43568">
        <w:rPr>
          <w:rFonts w:ascii="ArialMT" w:eastAsia="Times New Roman" w:hAnsi="ArialMT" w:cs="Times New Roman"/>
          <w:lang w:val="en-GB" w:eastAsia="en-GB"/>
        </w:rPr>
        <w:t xml:space="preserve">Person Centred Planning practice recommends that the voice of the child/young person should be considered first in the meeting. Other aspects of the meeting can then be discussed within the context of the child/young person’s wishes. The current EHC plan must be made available at the meeting as the basis for the review and any changes to be discussed. </w:t>
      </w:r>
    </w:p>
    <w:p w14:paraId="2DE7E6C5" w14:textId="77777777" w:rsidR="00F57A70" w:rsidRDefault="00F57A70" w:rsidP="00D7716A">
      <w:pPr>
        <w:spacing w:before="120" w:after="100" w:afterAutospacing="1"/>
        <w:rPr>
          <w:rFonts w:ascii="Arial" w:eastAsia="Times New Roman" w:hAnsi="Arial" w:cs="Arial"/>
          <w:b/>
          <w:bCs/>
          <w:color w:val="0070C0"/>
          <w:sz w:val="28"/>
          <w:szCs w:val="28"/>
          <w:lang w:val="en-GB" w:eastAsia="en-GB"/>
        </w:rPr>
      </w:pPr>
    </w:p>
    <w:p w14:paraId="7972B23C" w14:textId="6EF7A7A9" w:rsidR="00D43568" w:rsidRPr="00562497" w:rsidRDefault="00D43568" w:rsidP="00D7716A">
      <w:pPr>
        <w:spacing w:before="120" w:after="100" w:afterAutospacing="1"/>
        <w:rPr>
          <w:rFonts w:ascii="SymbolMT" w:eastAsia="Times New Roman" w:hAnsi="SymbolMT" w:cs="Times New Roman"/>
          <w:color w:val="0070C0"/>
          <w:lang w:val="en-GB" w:eastAsia="en-GB"/>
        </w:rPr>
      </w:pPr>
      <w:r w:rsidRPr="00562497">
        <w:rPr>
          <w:rFonts w:ascii="Arial" w:eastAsia="Times New Roman" w:hAnsi="Arial" w:cs="Arial"/>
          <w:b/>
          <w:bCs/>
          <w:color w:val="0070C0"/>
          <w:sz w:val="28"/>
          <w:szCs w:val="28"/>
          <w:lang w:val="en-GB" w:eastAsia="en-GB"/>
        </w:rPr>
        <w:t xml:space="preserve">Conducting the meeting </w:t>
      </w:r>
      <w:r w:rsidR="005972F8" w:rsidRPr="00562497">
        <w:rPr>
          <w:rFonts w:ascii="Arial" w:eastAsia="Times New Roman" w:hAnsi="Arial" w:cs="Arial"/>
          <w:b/>
          <w:bCs/>
          <w:color w:val="0070C0"/>
          <w:sz w:val="28"/>
          <w:szCs w:val="28"/>
          <w:lang w:val="en-GB" w:eastAsia="en-GB"/>
        </w:rPr>
        <w:t>- Overview</w:t>
      </w:r>
    </w:p>
    <w:p w14:paraId="402C9D36" w14:textId="77777777" w:rsidR="00D43568" w:rsidRPr="00562497" w:rsidRDefault="00D43568" w:rsidP="00D7716A">
      <w:pPr>
        <w:spacing w:before="120" w:after="100" w:afterAutospacing="1"/>
        <w:rPr>
          <w:rFonts w:ascii="SymbolMT" w:eastAsia="Times New Roman" w:hAnsi="SymbolMT" w:cs="Times New Roman"/>
          <w:color w:val="0070C0"/>
          <w:lang w:val="en-GB" w:eastAsia="en-GB"/>
        </w:rPr>
      </w:pPr>
      <w:r w:rsidRPr="00562497">
        <w:rPr>
          <w:rFonts w:ascii="ArialMT" w:eastAsia="Times New Roman" w:hAnsi="ArialMT" w:cs="Times New Roman"/>
          <w:color w:val="0070C0"/>
          <w:lang w:val="en-GB" w:eastAsia="en-GB"/>
        </w:rPr>
        <w:t xml:space="preserve">Introduction </w:t>
      </w:r>
    </w:p>
    <w:p w14:paraId="09FF797E" w14:textId="77777777" w:rsidR="005638AB" w:rsidRPr="005638AB" w:rsidRDefault="00D43568" w:rsidP="00D7716A">
      <w:pPr>
        <w:numPr>
          <w:ilvl w:val="1"/>
          <w:numId w:val="20"/>
        </w:numPr>
        <w:spacing w:before="120" w:after="100" w:afterAutospacing="1"/>
        <w:rPr>
          <w:rFonts w:ascii="SymbolMT" w:eastAsia="Times New Roman" w:hAnsi="SymbolMT" w:cs="Times New Roman"/>
          <w:lang w:val="en-GB" w:eastAsia="en-GB"/>
        </w:rPr>
      </w:pPr>
      <w:r w:rsidRPr="00D43568">
        <w:rPr>
          <w:rFonts w:ascii="ArialMT" w:eastAsia="Times New Roman" w:hAnsi="ArialMT" w:cs="Times New Roman"/>
          <w:lang w:val="en-GB" w:eastAsia="en-GB"/>
        </w:rPr>
        <w:t xml:space="preserve">Welcome everyone. </w:t>
      </w:r>
    </w:p>
    <w:p w14:paraId="0A97EC60" w14:textId="66087F95" w:rsidR="00D43568" w:rsidRPr="00D43568" w:rsidRDefault="005638AB" w:rsidP="00D7716A">
      <w:pPr>
        <w:numPr>
          <w:ilvl w:val="1"/>
          <w:numId w:val="20"/>
        </w:numPr>
        <w:spacing w:before="120" w:after="100" w:afterAutospacing="1"/>
        <w:rPr>
          <w:rFonts w:ascii="SymbolMT" w:eastAsia="Times New Roman" w:hAnsi="SymbolMT" w:cs="Times New Roman"/>
          <w:lang w:val="en-GB" w:eastAsia="en-GB"/>
        </w:rPr>
      </w:pPr>
      <w:r w:rsidRPr="005638AB">
        <w:rPr>
          <w:rFonts w:ascii="ArialMT" w:eastAsia="Times New Roman" w:hAnsi="ArialMT" w:cs="Times New Roman"/>
          <w:b/>
          <w:bCs/>
          <w:lang w:val="en-GB" w:eastAsia="en-GB"/>
        </w:rPr>
        <w:t>Why are we here?</w:t>
      </w:r>
      <w:r>
        <w:rPr>
          <w:rFonts w:ascii="ArialMT" w:eastAsia="Times New Roman" w:hAnsi="ArialMT" w:cs="Times New Roman"/>
          <w:lang w:val="en-GB" w:eastAsia="en-GB"/>
        </w:rPr>
        <w:t xml:space="preserve"> - </w:t>
      </w:r>
      <w:r w:rsidR="00D43568" w:rsidRPr="00D43568">
        <w:rPr>
          <w:rFonts w:ascii="ArialMT" w:eastAsia="Times New Roman" w:hAnsi="ArialMT" w:cs="Times New Roman"/>
          <w:lang w:val="en-GB" w:eastAsia="en-GB"/>
        </w:rPr>
        <w:t>Explain that the meeting is to review the child / young person’s Education, Health and Care plan and to ensure that everything is in place to meet their needs</w:t>
      </w:r>
      <w:r w:rsidR="006F4FE8">
        <w:rPr>
          <w:rFonts w:ascii="ArialMT" w:eastAsia="Times New Roman" w:hAnsi="ArialMT" w:cs="Times New Roman"/>
          <w:lang w:val="en-GB" w:eastAsia="en-GB"/>
        </w:rPr>
        <w:t>.</w:t>
      </w:r>
      <w:r>
        <w:rPr>
          <w:rFonts w:ascii="ArialMT" w:eastAsia="Times New Roman" w:hAnsi="ArialMT" w:cs="Times New Roman"/>
          <w:lang w:val="en-GB" w:eastAsia="en-GB"/>
        </w:rPr>
        <w:t xml:space="preserve"> </w:t>
      </w:r>
    </w:p>
    <w:p w14:paraId="0153C47E" w14:textId="2902714B" w:rsidR="00D43568" w:rsidRPr="00D43568" w:rsidRDefault="005638AB" w:rsidP="00D7716A">
      <w:pPr>
        <w:numPr>
          <w:ilvl w:val="1"/>
          <w:numId w:val="20"/>
        </w:numPr>
        <w:spacing w:before="120" w:after="100" w:afterAutospacing="1"/>
        <w:rPr>
          <w:rFonts w:ascii="SymbolMT" w:eastAsia="Times New Roman" w:hAnsi="SymbolMT" w:cs="Times New Roman"/>
          <w:lang w:val="en-GB" w:eastAsia="en-GB"/>
        </w:rPr>
      </w:pPr>
      <w:r w:rsidRPr="005638AB">
        <w:rPr>
          <w:rFonts w:ascii="ArialMT" w:eastAsia="Times New Roman" w:hAnsi="ArialMT" w:cs="Times New Roman"/>
          <w:b/>
          <w:bCs/>
          <w:lang w:val="en-GB" w:eastAsia="en-GB"/>
        </w:rPr>
        <w:t>What will we do?</w:t>
      </w:r>
      <w:r>
        <w:rPr>
          <w:rFonts w:ascii="ArialMT" w:eastAsia="Times New Roman" w:hAnsi="ArialMT" w:cs="Times New Roman"/>
          <w:lang w:val="en-GB" w:eastAsia="en-GB"/>
        </w:rPr>
        <w:t xml:space="preserve"> - </w:t>
      </w:r>
      <w:r w:rsidR="00D43568" w:rsidRPr="00D43568">
        <w:rPr>
          <w:rFonts w:ascii="ArialMT" w:eastAsia="Times New Roman" w:hAnsi="ArialMT" w:cs="Times New Roman"/>
          <w:lang w:val="en-GB" w:eastAsia="en-GB"/>
        </w:rPr>
        <w:t xml:space="preserve">Explain the structure of the meeting </w:t>
      </w:r>
      <w:r w:rsidR="005972F8">
        <w:rPr>
          <w:rFonts w:ascii="ArialMT" w:eastAsia="Times New Roman" w:hAnsi="ArialMT" w:cs="Times New Roman"/>
          <w:lang w:val="en-GB" w:eastAsia="en-GB"/>
        </w:rPr>
        <w:t>(</w:t>
      </w:r>
      <w:r w:rsidR="006F4FE8">
        <w:rPr>
          <w:rFonts w:ascii="ArialMT" w:eastAsia="Times New Roman" w:hAnsi="ArialMT" w:cs="Times New Roman"/>
          <w:lang w:val="en-GB" w:eastAsia="en-GB"/>
        </w:rPr>
        <w:t>use the meeting minute form</w:t>
      </w:r>
      <w:r>
        <w:rPr>
          <w:rFonts w:ascii="ArialMT" w:eastAsia="Times New Roman" w:hAnsi="ArialMT" w:cs="Times New Roman"/>
          <w:lang w:val="en-GB" w:eastAsia="en-GB"/>
        </w:rPr>
        <w:t xml:space="preserve"> to support</w:t>
      </w:r>
      <w:r w:rsidR="006F4FE8">
        <w:rPr>
          <w:rFonts w:ascii="ArialMT" w:eastAsia="Times New Roman" w:hAnsi="ArialMT" w:cs="Times New Roman"/>
          <w:lang w:val="en-GB" w:eastAsia="en-GB"/>
        </w:rPr>
        <w:t>)</w:t>
      </w:r>
      <w:r w:rsidR="00D43568" w:rsidRPr="00D43568">
        <w:rPr>
          <w:rFonts w:ascii="ArialMT" w:eastAsia="Times New Roman" w:hAnsi="ArialMT" w:cs="Times New Roman"/>
          <w:lang w:val="en-GB" w:eastAsia="en-GB"/>
        </w:rPr>
        <w:t xml:space="preserve"> </w:t>
      </w:r>
      <w:r>
        <w:rPr>
          <w:rFonts w:ascii="ArialMT" w:eastAsia="Times New Roman" w:hAnsi="ArialMT" w:cs="Times New Roman"/>
          <w:lang w:val="en-GB" w:eastAsia="en-GB"/>
        </w:rPr>
        <w:t xml:space="preserve">and encourage participants to ask questions throughout if they are unsure of anything.  </w:t>
      </w:r>
    </w:p>
    <w:p w14:paraId="4534A1C4" w14:textId="139F1C6F" w:rsidR="00D43568" w:rsidRPr="00D43568" w:rsidRDefault="00D43568" w:rsidP="00D7716A">
      <w:pPr>
        <w:numPr>
          <w:ilvl w:val="1"/>
          <w:numId w:val="20"/>
        </w:numPr>
        <w:spacing w:before="120" w:after="100" w:afterAutospacing="1"/>
        <w:rPr>
          <w:rFonts w:ascii="SymbolMT" w:eastAsia="Times New Roman" w:hAnsi="SymbolMT" w:cs="Times New Roman"/>
          <w:lang w:val="en-GB" w:eastAsia="en-GB"/>
        </w:rPr>
      </w:pPr>
      <w:r w:rsidRPr="005638AB">
        <w:rPr>
          <w:rFonts w:ascii="ArialMT" w:eastAsia="Times New Roman" w:hAnsi="ArialMT" w:cs="Times New Roman"/>
          <w:b/>
          <w:bCs/>
          <w:lang w:val="en-GB" w:eastAsia="en-GB"/>
        </w:rPr>
        <w:t>Who is here?</w:t>
      </w:r>
      <w:r w:rsidR="005638AB">
        <w:rPr>
          <w:rFonts w:ascii="ArialMT" w:eastAsia="Times New Roman" w:hAnsi="ArialMT" w:cs="Times New Roman"/>
          <w:lang w:val="en-GB" w:eastAsia="en-GB"/>
        </w:rPr>
        <w:t xml:space="preserve"> </w:t>
      </w:r>
      <w:r w:rsidR="00184B4C" w:rsidRPr="00184B4C">
        <w:rPr>
          <w:rFonts w:ascii="ArialMT" w:eastAsia="Times New Roman" w:hAnsi="ArialMT" w:cs="Times New Roman"/>
          <w:b/>
          <w:bCs/>
          <w:lang w:val="en-GB" w:eastAsia="en-GB"/>
        </w:rPr>
        <w:t>What do they do?</w:t>
      </w:r>
      <w:r w:rsidR="00184B4C">
        <w:rPr>
          <w:rFonts w:ascii="ArialMT" w:eastAsia="Times New Roman" w:hAnsi="ArialMT" w:cs="Times New Roman"/>
          <w:lang w:val="en-GB" w:eastAsia="en-GB"/>
        </w:rPr>
        <w:t xml:space="preserve"> </w:t>
      </w:r>
      <w:r w:rsidR="005638AB">
        <w:rPr>
          <w:rFonts w:ascii="ArialMT" w:eastAsia="Times New Roman" w:hAnsi="ArialMT" w:cs="Times New Roman"/>
          <w:lang w:val="en-GB" w:eastAsia="en-GB"/>
        </w:rPr>
        <w:t xml:space="preserve">- </w:t>
      </w:r>
      <w:r w:rsidRPr="00D43568">
        <w:rPr>
          <w:rFonts w:ascii="ArialMT" w:eastAsia="Times New Roman" w:hAnsi="ArialMT" w:cs="Times New Roman"/>
          <w:lang w:val="en-GB" w:eastAsia="en-GB"/>
        </w:rPr>
        <w:t>ask everyone to introduce themselves</w:t>
      </w:r>
      <w:r w:rsidR="008F5FBD">
        <w:rPr>
          <w:rFonts w:ascii="ArialMT" w:eastAsia="Times New Roman" w:hAnsi="ArialMT" w:cs="Times New Roman"/>
          <w:lang w:val="en-GB" w:eastAsia="en-GB"/>
        </w:rPr>
        <w:t>.</w:t>
      </w:r>
      <w:r w:rsidR="005068E5">
        <w:rPr>
          <w:rFonts w:ascii="ArialMT" w:eastAsia="Times New Roman" w:hAnsi="ArialMT" w:cs="Times New Roman"/>
          <w:lang w:val="en-GB" w:eastAsia="en-GB"/>
        </w:rPr>
        <w:t xml:space="preserve">  </w:t>
      </w:r>
      <w:r w:rsidR="00184B4C">
        <w:rPr>
          <w:rFonts w:ascii="ArialMT" w:eastAsia="Times New Roman" w:hAnsi="ArialMT" w:cs="Times New Roman"/>
          <w:lang w:val="en-GB" w:eastAsia="en-GB"/>
        </w:rPr>
        <w:t>An</w:t>
      </w:r>
      <w:r w:rsidR="005068E5">
        <w:rPr>
          <w:rFonts w:ascii="ArialMT" w:eastAsia="Times New Roman" w:hAnsi="ArialMT" w:cs="Times New Roman"/>
          <w:lang w:val="en-GB" w:eastAsia="en-GB"/>
        </w:rPr>
        <w:t xml:space="preserve"> accurate</w:t>
      </w:r>
      <w:r w:rsidRPr="00D43568">
        <w:rPr>
          <w:rFonts w:ascii="ArialMT" w:eastAsia="Times New Roman" w:hAnsi="ArialMT" w:cs="Times New Roman"/>
          <w:lang w:val="en-GB" w:eastAsia="en-GB"/>
        </w:rPr>
        <w:t xml:space="preserve"> record</w:t>
      </w:r>
      <w:r w:rsidR="005068E5">
        <w:rPr>
          <w:rFonts w:ascii="ArialMT" w:eastAsia="Times New Roman" w:hAnsi="ArialMT" w:cs="Times New Roman"/>
          <w:lang w:val="en-GB" w:eastAsia="en-GB"/>
        </w:rPr>
        <w:t xml:space="preserve"> should be made for the</w:t>
      </w:r>
      <w:r w:rsidRPr="00D43568">
        <w:rPr>
          <w:rFonts w:ascii="ArialMT" w:eastAsia="Times New Roman" w:hAnsi="ArialMT" w:cs="Times New Roman"/>
          <w:lang w:val="en-GB" w:eastAsia="en-GB"/>
        </w:rPr>
        <w:t xml:space="preserve"> EHC plan statutory review meeting record. </w:t>
      </w:r>
    </w:p>
    <w:p w14:paraId="0F2EBD59" w14:textId="77777777" w:rsidR="00D43568" w:rsidRPr="00562497" w:rsidRDefault="00D43568" w:rsidP="00D7716A">
      <w:pPr>
        <w:spacing w:before="120" w:after="100" w:afterAutospacing="1"/>
        <w:rPr>
          <w:rFonts w:ascii="Times New Roman" w:eastAsia="Times New Roman" w:hAnsi="Times New Roman" w:cs="Times New Roman"/>
          <w:color w:val="0070C0"/>
          <w:lang w:val="en-GB" w:eastAsia="en-GB"/>
        </w:rPr>
      </w:pPr>
      <w:r w:rsidRPr="00562497">
        <w:rPr>
          <w:rFonts w:ascii="Arial" w:eastAsia="Times New Roman" w:hAnsi="Arial" w:cs="Arial"/>
          <w:color w:val="0070C0"/>
          <w:lang w:val="en-GB" w:eastAsia="en-GB"/>
        </w:rPr>
        <w:t xml:space="preserve">Discussion </w:t>
      </w:r>
    </w:p>
    <w:p w14:paraId="713E36B6" w14:textId="77777777" w:rsidR="005638AB" w:rsidRPr="005068E5" w:rsidRDefault="005638AB" w:rsidP="00D7716A">
      <w:pPr>
        <w:pStyle w:val="ListParagraph"/>
        <w:numPr>
          <w:ilvl w:val="1"/>
          <w:numId w:val="21"/>
        </w:numPr>
        <w:spacing w:before="120" w:after="100" w:afterAutospacing="1"/>
        <w:rPr>
          <w:rFonts w:ascii="SymbolMT" w:eastAsia="Times New Roman" w:hAnsi="SymbolMT" w:cs="Times New Roman"/>
          <w:lang w:val="en-GB" w:eastAsia="en-GB"/>
        </w:rPr>
      </w:pPr>
      <w:r w:rsidRPr="005068E5">
        <w:rPr>
          <w:rFonts w:ascii="ArialMT" w:eastAsia="Times New Roman" w:hAnsi="ArialMT" w:cs="Times New Roman"/>
          <w:lang w:val="en-GB" w:eastAsia="en-GB"/>
        </w:rPr>
        <w:t xml:space="preserve">Facilitate a safe atmosphere in which everyone present, and especially the child / young person, is able to express their views; </w:t>
      </w:r>
    </w:p>
    <w:p w14:paraId="0295C94F" w14:textId="691FD64D" w:rsidR="00806F3F" w:rsidRPr="00806F3F" w:rsidRDefault="00D43568" w:rsidP="00D7716A">
      <w:pPr>
        <w:pStyle w:val="ListParagraph"/>
        <w:numPr>
          <w:ilvl w:val="1"/>
          <w:numId w:val="21"/>
        </w:numPr>
        <w:spacing w:before="120" w:after="100" w:afterAutospacing="1"/>
        <w:rPr>
          <w:rFonts w:ascii="SymbolMT" w:eastAsia="Times New Roman" w:hAnsi="SymbolMT" w:cs="Times New Roman"/>
          <w:lang w:val="en-GB" w:eastAsia="en-GB"/>
        </w:rPr>
      </w:pPr>
      <w:r w:rsidRPr="005638AB">
        <w:rPr>
          <w:rFonts w:ascii="ArialMT" w:eastAsia="Times New Roman" w:hAnsi="ArialMT" w:cs="Times New Roman"/>
          <w:b/>
          <w:bCs/>
          <w:lang w:val="en-GB" w:eastAsia="en-GB"/>
        </w:rPr>
        <w:t>What we like and admire about...</w:t>
      </w:r>
      <w:r w:rsidRPr="005068E5">
        <w:rPr>
          <w:rFonts w:ascii="ArialMT" w:eastAsia="Times New Roman" w:hAnsi="ArialMT" w:cs="Times New Roman"/>
          <w:lang w:val="en-GB" w:eastAsia="en-GB"/>
        </w:rPr>
        <w:t xml:space="preserve"> </w:t>
      </w:r>
    </w:p>
    <w:p w14:paraId="3B2BCE57" w14:textId="3683190A" w:rsidR="00AA763E" w:rsidRPr="00806F3F" w:rsidRDefault="00806F3F" w:rsidP="00D7716A">
      <w:pPr>
        <w:pStyle w:val="ListParagraph"/>
        <w:numPr>
          <w:ilvl w:val="1"/>
          <w:numId w:val="21"/>
        </w:numPr>
        <w:spacing w:before="120" w:after="100" w:afterAutospacing="1"/>
        <w:rPr>
          <w:rFonts w:ascii="SymbolMT" w:eastAsia="Times New Roman" w:hAnsi="SymbolMT" w:cs="Times New Roman"/>
          <w:lang w:val="en-GB" w:eastAsia="en-GB"/>
        </w:rPr>
      </w:pPr>
      <w:r>
        <w:rPr>
          <w:rFonts w:ascii="ArialMT" w:eastAsia="Times New Roman" w:hAnsi="ArialMT" w:cs="Times New Roman"/>
          <w:b/>
          <w:bCs/>
          <w:lang w:val="en-GB" w:eastAsia="en-GB"/>
        </w:rPr>
        <w:t xml:space="preserve">What has gone well for… </w:t>
      </w:r>
      <w:r w:rsidR="00424D8E">
        <w:rPr>
          <w:rFonts w:ascii="ArialMT" w:eastAsia="Times New Roman" w:hAnsi="ArialMT" w:cs="Times New Roman"/>
          <w:lang w:val="en-GB" w:eastAsia="en-GB"/>
        </w:rPr>
        <w:t>- celebrate achievements and progress</w:t>
      </w:r>
    </w:p>
    <w:p w14:paraId="6DEC9BA1" w14:textId="2CA78FAE" w:rsidR="00806F3F" w:rsidRPr="00806F3F" w:rsidRDefault="00806F3F" w:rsidP="00D7716A">
      <w:pPr>
        <w:pStyle w:val="ListParagraph"/>
        <w:numPr>
          <w:ilvl w:val="1"/>
          <w:numId w:val="21"/>
        </w:numPr>
        <w:spacing w:before="120" w:after="100" w:afterAutospacing="1"/>
        <w:rPr>
          <w:rFonts w:ascii="SymbolMT" w:eastAsia="Times New Roman" w:hAnsi="SymbolMT" w:cs="Times New Roman"/>
          <w:lang w:val="en-GB" w:eastAsia="en-GB"/>
        </w:rPr>
      </w:pPr>
      <w:r>
        <w:rPr>
          <w:rFonts w:ascii="ArialMT" w:eastAsia="Times New Roman" w:hAnsi="ArialMT" w:cs="Times New Roman"/>
          <w:b/>
          <w:bCs/>
          <w:lang w:val="en-GB" w:eastAsia="en-GB"/>
        </w:rPr>
        <w:t xml:space="preserve">What is working well for… </w:t>
      </w:r>
      <w:r w:rsidR="00424D8E">
        <w:rPr>
          <w:rFonts w:ascii="ArialMT" w:eastAsia="Times New Roman" w:hAnsi="ArialMT" w:cs="Times New Roman"/>
          <w:lang w:val="en-GB" w:eastAsia="en-GB"/>
        </w:rPr>
        <w:t>- the support/arrangements in place</w:t>
      </w:r>
    </w:p>
    <w:p w14:paraId="705FEE31" w14:textId="564007C4" w:rsidR="00806F3F" w:rsidRPr="005068E5" w:rsidRDefault="00806F3F" w:rsidP="00D7716A">
      <w:pPr>
        <w:pStyle w:val="ListParagraph"/>
        <w:numPr>
          <w:ilvl w:val="1"/>
          <w:numId w:val="21"/>
        </w:numPr>
        <w:spacing w:before="120" w:after="100" w:afterAutospacing="1"/>
        <w:rPr>
          <w:rFonts w:ascii="SymbolMT" w:eastAsia="Times New Roman" w:hAnsi="SymbolMT" w:cs="Times New Roman"/>
          <w:lang w:val="en-GB" w:eastAsia="en-GB"/>
        </w:rPr>
      </w:pPr>
      <w:r>
        <w:rPr>
          <w:rFonts w:ascii="ArialMT" w:eastAsia="Times New Roman" w:hAnsi="ArialMT" w:cs="Times New Roman"/>
          <w:b/>
          <w:bCs/>
          <w:lang w:val="en-GB" w:eastAsia="en-GB"/>
        </w:rPr>
        <w:t>What is not working for…</w:t>
      </w:r>
      <w:r w:rsidR="00424D8E">
        <w:rPr>
          <w:rFonts w:ascii="ArialMT" w:eastAsia="Times New Roman" w:hAnsi="ArialMT" w:cs="Times New Roman"/>
          <w:b/>
          <w:bCs/>
          <w:lang w:val="en-GB" w:eastAsia="en-GB"/>
        </w:rPr>
        <w:t xml:space="preserve"> </w:t>
      </w:r>
    </w:p>
    <w:p w14:paraId="6B3229A9" w14:textId="5082BA94" w:rsidR="00D43568" w:rsidRPr="00D4572A" w:rsidRDefault="00D43568" w:rsidP="00D7716A">
      <w:pPr>
        <w:pStyle w:val="ListParagraph"/>
        <w:numPr>
          <w:ilvl w:val="1"/>
          <w:numId w:val="21"/>
        </w:numPr>
        <w:spacing w:before="120" w:after="100" w:afterAutospacing="1"/>
        <w:rPr>
          <w:rFonts w:ascii="SymbolMT" w:eastAsia="Times New Roman" w:hAnsi="SymbolMT" w:cs="Times New Roman"/>
          <w:lang w:val="en-GB" w:eastAsia="en-GB"/>
        </w:rPr>
      </w:pPr>
      <w:r w:rsidRPr="00806F3F">
        <w:rPr>
          <w:rFonts w:ascii="ArialMT" w:eastAsia="Times New Roman" w:hAnsi="ArialMT" w:cs="Times New Roman"/>
          <w:b/>
          <w:bCs/>
          <w:lang w:val="en-GB" w:eastAsia="en-GB"/>
        </w:rPr>
        <w:t>What is important</w:t>
      </w:r>
      <w:r w:rsidR="00806F3F" w:rsidRPr="00806F3F">
        <w:rPr>
          <w:rFonts w:ascii="ArialMT" w:eastAsia="Times New Roman" w:hAnsi="ArialMT" w:cs="Times New Roman"/>
          <w:b/>
          <w:bCs/>
          <w:lang w:val="en-GB" w:eastAsia="en-GB"/>
        </w:rPr>
        <w:t>/matters now…</w:t>
      </w:r>
      <w:r w:rsidR="00806F3F">
        <w:rPr>
          <w:rFonts w:ascii="ArialMT" w:eastAsia="Times New Roman" w:hAnsi="ArialMT" w:cs="Times New Roman"/>
          <w:lang w:val="en-GB" w:eastAsia="en-GB"/>
        </w:rPr>
        <w:t xml:space="preserve"> </w:t>
      </w:r>
    </w:p>
    <w:p w14:paraId="0F483771" w14:textId="77777777" w:rsidR="00806F3F" w:rsidRPr="00806F3F" w:rsidRDefault="00806F3F" w:rsidP="00D7716A">
      <w:pPr>
        <w:pStyle w:val="ListParagraph"/>
        <w:numPr>
          <w:ilvl w:val="1"/>
          <w:numId w:val="21"/>
        </w:numPr>
        <w:spacing w:before="120" w:after="100" w:afterAutospacing="1"/>
        <w:rPr>
          <w:rFonts w:ascii="SymbolMT" w:eastAsia="Times New Roman" w:hAnsi="SymbolMT" w:cs="Times New Roman"/>
          <w:lang w:val="en-GB" w:eastAsia="en-GB"/>
        </w:rPr>
      </w:pPr>
      <w:r w:rsidRPr="00806F3F">
        <w:rPr>
          <w:rFonts w:ascii="ArialMT" w:eastAsia="Times New Roman" w:hAnsi="ArialMT" w:cs="Times New Roman"/>
          <w:b/>
          <w:bCs/>
          <w:lang w:val="en-GB" w:eastAsia="en-GB"/>
        </w:rPr>
        <w:t xml:space="preserve">What is important/matters </w:t>
      </w:r>
      <w:r>
        <w:rPr>
          <w:rFonts w:ascii="ArialMT" w:eastAsia="Times New Roman" w:hAnsi="ArialMT" w:cs="Times New Roman"/>
          <w:b/>
          <w:bCs/>
          <w:lang w:val="en-GB" w:eastAsia="en-GB"/>
        </w:rPr>
        <w:t>in the future</w:t>
      </w:r>
      <w:r w:rsidRPr="00806F3F">
        <w:rPr>
          <w:rFonts w:ascii="ArialMT" w:eastAsia="Times New Roman" w:hAnsi="ArialMT" w:cs="Times New Roman"/>
          <w:b/>
          <w:bCs/>
          <w:lang w:val="en-GB" w:eastAsia="en-GB"/>
        </w:rPr>
        <w:t>…</w:t>
      </w:r>
      <w:r>
        <w:rPr>
          <w:rFonts w:ascii="ArialMT" w:eastAsia="Times New Roman" w:hAnsi="ArialMT" w:cs="Times New Roman"/>
          <w:lang w:val="en-GB" w:eastAsia="en-GB"/>
        </w:rPr>
        <w:t xml:space="preserve"> </w:t>
      </w:r>
    </w:p>
    <w:p w14:paraId="5181CB99" w14:textId="6EFF3AE1" w:rsidR="00806F3F" w:rsidRPr="00806F3F" w:rsidRDefault="00806F3F" w:rsidP="00D7716A">
      <w:pPr>
        <w:pStyle w:val="ListParagraph"/>
        <w:numPr>
          <w:ilvl w:val="1"/>
          <w:numId w:val="21"/>
        </w:numPr>
        <w:spacing w:before="120" w:after="100" w:afterAutospacing="1"/>
        <w:rPr>
          <w:rFonts w:ascii="SymbolMT" w:eastAsia="Times New Roman" w:hAnsi="SymbolMT" w:cs="Times New Roman"/>
          <w:lang w:val="en-GB" w:eastAsia="en-GB"/>
        </w:rPr>
      </w:pPr>
      <w:r>
        <w:rPr>
          <w:rFonts w:ascii="ArialMT" w:eastAsia="Times New Roman" w:hAnsi="ArialMT" w:cs="Times New Roman"/>
          <w:lang w:val="en-GB" w:eastAsia="en-GB"/>
        </w:rPr>
        <w:t>For the last two bullet points, t</w:t>
      </w:r>
      <w:r w:rsidRPr="00806F3F">
        <w:rPr>
          <w:rFonts w:ascii="ArialMT" w:eastAsia="Times New Roman" w:hAnsi="ArialMT" w:cs="Times New Roman"/>
          <w:lang w:val="en-GB" w:eastAsia="en-GB"/>
        </w:rPr>
        <w:t xml:space="preserve">ake care to distinguish between that which </w:t>
      </w:r>
      <w:r>
        <w:rPr>
          <w:rFonts w:ascii="ArialMT" w:eastAsia="Times New Roman" w:hAnsi="ArialMT" w:cs="Times New Roman"/>
          <w:lang w:val="en-GB" w:eastAsia="en-GB"/>
        </w:rPr>
        <w:t>is important</w:t>
      </w:r>
      <w:r w:rsidRPr="00806F3F">
        <w:rPr>
          <w:rFonts w:ascii="ArialMT" w:eastAsia="Times New Roman" w:hAnsi="ArialMT" w:cs="Times New Roman"/>
          <w:lang w:val="en-GB" w:eastAsia="en-GB"/>
        </w:rPr>
        <w:t xml:space="preserve"> </w:t>
      </w:r>
      <w:r w:rsidRPr="00806F3F">
        <w:rPr>
          <w:rFonts w:ascii="Arial" w:eastAsia="Times New Roman" w:hAnsi="Arial" w:cs="Arial"/>
          <w:b/>
          <w:bCs/>
          <w:i/>
          <w:iCs/>
          <w:lang w:val="en-GB" w:eastAsia="en-GB"/>
        </w:rPr>
        <w:t xml:space="preserve">to </w:t>
      </w:r>
      <w:r w:rsidRPr="00806F3F">
        <w:rPr>
          <w:rFonts w:ascii="ArialMT" w:eastAsia="Times New Roman" w:hAnsi="ArialMT" w:cs="Times New Roman"/>
          <w:lang w:val="en-GB" w:eastAsia="en-GB"/>
        </w:rPr>
        <w:t xml:space="preserve">the child/young person and that which is important </w:t>
      </w:r>
      <w:r w:rsidRPr="00806F3F">
        <w:rPr>
          <w:rFonts w:ascii="Arial" w:eastAsia="Times New Roman" w:hAnsi="Arial" w:cs="Arial"/>
          <w:b/>
          <w:bCs/>
          <w:i/>
          <w:iCs/>
          <w:lang w:val="en-GB" w:eastAsia="en-GB"/>
        </w:rPr>
        <w:t xml:space="preserve">for </w:t>
      </w:r>
      <w:r w:rsidRPr="00806F3F">
        <w:rPr>
          <w:rFonts w:ascii="ArialMT" w:eastAsia="Times New Roman" w:hAnsi="ArialMT" w:cs="Times New Roman"/>
          <w:lang w:val="en-GB" w:eastAsia="en-GB"/>
        </w:rPr>
        <w:t xml:space="preserve">them. </w:t>
      </w:r>
    </w:p>
    <w:p w14:paraId="4621F872" w14:textId="1B6A2CDB" w:rsidR="00D4572A" w:rsidRPr="00184B4C" w:rsidRDefault="00D4572A" w:rsidP="00D7716A">
      <w:pPr>
        <w:pStyle w:val="ListParagraph"/>
        <w:numPr>
          <w:ilvl w:val="1"/>
          <w:numId w:val="21"/>
        </w:numPr>
        <w:spacing w:before="120" w:after="100" w:afterAutospacing="1"/>
        <w:rPr>
          <w:rFonts w:ascii="SymbolMT" w:eastAsia="Times New Roman" w:hAnsi="SymbolMT" w:cs="Times New Roman"/>
          <w:lang w:val="en-GB" w:eastAsia="en-GB"/>
        </w:rPr>
      </w:pPr>
      <w:r>
        <w:rPr>
          <w:rFonts w:ascii="ArialMT" w:eastAsia="Times New Roman" w:hAnsi="ArialMT" w:cs="Times New Roman"/>
          <w:lang w:val="en-GB" w:eastAsia="en-GB"/>
        </w:rPr>
        <w:t>Clarify the Threshold level at which support is currently being provided and consider any change if necessary (movement can be up or down the Threshold levels)</w:t>
      </w:r>
    </w:p>
    <w:p w14:paraId="5B77062C" w14:textId="41A5CF65" w:rsidR="00184B4C" w:rsidRPr="005068E5" w:rsidRDefault="00184B4C" w:rsidP="00D7716A">
      <w:pPr>
        <w:pStyle w:val="ListParagraph"/>
        <w:numPr>
          <w:ilvl w:val="1"/>
          <w:numId w:val="21"/>
        </w:numPr>
        <w:spacing w:before="120" w:after="100" w:afterAutospacing="1"/>
        <w:rPr>
          <w:rFonts w:ascii="SymbolMT" w:eastAsia="Times New Roman" w:hAnsi="SymbolMT" w:cs="Times New Roman"/>
          <w:lang w:val="en-GB" w:eastAsia="en-GB"/>
        </w:rPr>
      </w:pPr>
      <w:r>
        <w:rPr>
          <w:rFonts w:ascii="ArialMT" w:eastAsia="Times New Roman" w:hAnsi="ArialMT" w:cs="Times New Roman"/>
          <w:lang w:val="en-GB" w:eastAsia="en-GB"/>
        </w:rPr>
        <w:lastRenderedPageBreak/>
        <w:t xml:space="preserve">Dependent upon the child/young person’s age/stage of development it may be appropriate for them to leave after this discussion. </w:t>
      </w:r>
    </w:p>
    <w:p w14:paraId="7E752CC1" w14:textId="77777777" w:rsidR="00D43568" w:rsidRPr="00562497" w:rsidRDefault="00D43568" w:rsidP="00D7716A">
      <w:pPr>
        <w:spacing w:before="120" w:after="100" w:afterAutospacing="1"/>
        <w:rPr>
          <w:rFonts w:ascii="SymbolMT" w:eastAsia="Times New Roman" w:hAnsi="SymbolMT" w:cs="Times New Roman"/>
          <w:color w:val="0070C0"/>
          <w:lang w:val="en-GB" w:eastAsia="en-GB"/>
        </w:rPr>
      </w:pPr>
      <w:r w:rsidRPr="00562497">
        <w:rPr>
          <w:rFonts w:ascii="Arial" w:eastAsia="Times New Roman" w:hAnsi="Arial" w:cs="Arial"/>
          <w:color w:val="0070C0"/>
          <w:lang w:val="en-GB" w:eastAsia="en-GB"/>
        </w:rPr>
        <w:t xml:space="preserve">Review of the Education Health and Care plan </w:t>
      </w:r>
    </w:p>
    <w:p w14:paraId="7042EBC2" w14:textId="2764D368" w:rsidR="00D43568" w:rsidRPr="00D7716A" w:rsidRDefault="00D43568" w:rsidP="00D7716A">
      <w:pPr>
        <w:pStyle w:val="ListParagraph"/>
        <w:numPr>
          <w:ilvl w:val="0"/>
          <w:numId w:val="36"/>
        </w:numPr>
        <w:spacing w:before="120" w:after="100" w:afterAutospacing="1"/>
        <w:rPr>
          <w:rFonts w:ascii="SymbolMT" w:eastAsia="Times New Roman" w:hAnsi="SymbolMT" w:cs="Times New Roman"/>
          <w:lang w:val="en-GB" w:eastAsia="en-GB"/>
        </w:rPr>
      </w:pPr>
      <w:r w:rsidRPr="00EF0D27">
        <w:rPr>
          <w:rFonts w:ascii="ArialMT" w:eastAsia="Times New Roman" w:hAnsi="ArialMT" w:cs="Times New Roman"/>
          <w:lang w:val="en-GB" w:eastAsia="en-GB"/>
        </w:rPr>
        <w:t xml:space="preserve">Read through and review </w:t>
      </w:r>
      <w:r w:rsidRPr="00EF0D27">
        <w:rPr>
          <w:rFonts w:ascii="Arial" w:eastAsia="Times New Roman" w:hAnsi="Arial" w:cs="Arial"/>
          <w:b/>
          <w:bCs/>
          <w:lang w:val="en-GB" w:eastAsia="en-GB"/>
        </w:rPr>
        <w:t xml:space="preserve">all </w:t>
      </w:r>
      <w:r w:rsidRPr="00EF0D27">
        <w:rPr>
          <w:rFonts w:ascii="ArialMT" w:eastAsia="Times New Roman" w:hAnsi="ArialMT" w:cs="Times New Roman"/>
          <w:lang w:val="en-GB" w:eastAsia="en-GB"/>
        </w:rPr>
        <w:t>sections of the plan, and based on evidence from discussion, professional feedback, educational advice and reports, amend the plan.</w:t>
      </w:r>
    </w:p>
    <w:p w14:paraId="571B98C2" w14:textId="1E03CF7B" w:rsidR="00D7716A" w:rsidRPr="00184B4C" w:rsidRDefault="00D7716A" w:rsidP="00D7716A">
      <w:pPr>
        <w:pStyle w:val="ListParagraph"/>
        <w:numPr>
          <w:ilvl w:val="0"/>
          <w:numId w:val="36"/>
        </w:numPr>
        <w:spacing w:before="120" w:after="100" w:afterAutospacing="1"/>
        <w:rPr>
          <w:rFonts w:ascii="SymbolMT" w:eastAsia="Times New Roman" w:hAnsi="SymbolMT" w:cs="Times New Roman"/>
          <w:lang w:val="en-GB" w:eastAsia="en-GB"/>
        </w:rPr>
      </w:pPr>
      <w:r>
        <w:rPr>
          <w:rFonts w:ascii="ArialMT" w:eastAsia="Times New Roman" w:hAnsi="ArialMT" w:cs="Times New Roman"/>
          <w:lang w:val="en-GB" w:eastAsia="en-GB"/>
        </w:rPr>
        <w:t xml:space="preserve">Ensure the targets set are still appropriate and reflect the Preparation for Adulthood outcomes that the child/young person and their parents/carers have identified.  </w:t>
      </w:r>
    </w:p>
    <w:p w14:paraId="77202C3A" w14:textId="6BF8A024" w:rsidR="00184B4C" w:rsidRPr="00EF0D27" w:rsidRDefault="00184B4C" w:rsidP="00D7716A">
      <w:pPr>
        <w:pStyle w:val="ListParagraph"/>
        <w:numPr>
          <w:ilvl w:val="0"/>
          <w:numId w:val="36"/>
        </w:numPr>
        <w:spacing w:before="120" w:after="100" w:afterAutospacing="1"/>
        <w:rPr>
          <w:rFonts w:ascii="SymbolMT" w:eastAsia="Times New Roman" w:hAnsi="SymbolMT" w:cs="Times New Roman"/>
          <w:lang w:val="en-GB" w:eastAsia="en-GB"/>
        </w:rPr>
      </w:pPr>
      <w:r>
        <w:rPr>
          <w:rFonts w:ascii="ArialMT" w:eastAsia="Times New Roman" w:hAnsi="ArialMT" w:cs="Times New Roman"/>
          <w:lang w:val="en-GB" w:eastAsia="en-GB"/>
        </w:rPr>
        <w:t xml:space="preserve">Do not put participants on the spot to make decisions. They may require additional time to think about these decisions or wording for a plan.  </w:t>
      </w:r>
    </w:p>
    <w:p w14:paraId="525B7739" w14:textId="7978B92C" w:rsidR="00D43568" w:rsidRPr="00EF0D27" w:rsidRDefault="00D43568" w:rsidP="00D7716A">
      <w:pPr>
        <w:pStyle w:val="ListParagraph"/>
        <w:numPr>
          <w:ilvl w:val="0"/>
          <w:numId w:val="36"/>
        </w:numPr>
        <w:spacing w:before="120" w:after="100" w:afterAutospacing="1"/>
        <w:rPr>
          <w:rFonts w:ascii="SymbolMT" w:eastAsia="Times New Roman" w:hAnsi="SymbolMT" w:cs="Times New Roman"/>
          <w:lang w:val="en-GB" w:eastAsia="en-GB"/>
        </w:rPr>
      </w:pPr>
      <w:r w:rsidRPr="00EF0D27">
        <w:rPr>
          <w:rFonts w:ascii="ArialMT" w:eastAsia="Times New Roman" w:hAnsi="ArialMT" w:cs="Times New Roman"/>
          <w:lang w:val="en-GB" w:eastAsia="en-GB"/>
        </w:rPr>
        <w:t>The facilitator should summarise the main points</w:t>
      </w:r>
      <w:r w:rsidR="009E7883" w:rsidRPr="00EF0D27">
        <w:rPr>
          <w:rFonts w:ascii="ArialMT" w:eastAsia="Times New Roman" w:hAnsi="ArialMT" w:cs="Times New Roman"/>
          <w:lang w:val="en-GB" w:eastAsia="en-GB"/>
        </w:rPr>
        <w:t>, clarify the Threshold level</w:t>
      </w:r>
      <w:r w:rsidRPr="00EF0D27">
        <w:rPr>
          <w:rFonts w:ascii="ArialMT" w:eastAsia="Times New Roman" w:hAnsi="ArialMT" w:cs="Times New Roman"/>
          <w:lang w:val="en-GB" w:eastAsia="en-GB"/>
        </w:rPr>
        <w:t xml:space="preserve"> and complete </w:t>
      </w:r>
      <w:r w:rsidR="00184B4C">
        <w:rPr>
          <w:rFonts w:ascii="ArialMT" w:eastAsia="Times New Roman" w:hAnsi="ArialMT" w:cs="Times New Roman"/>
          <w:lang w:val="en-GB" w:eastAsia="en-GB"/>
        </w:rPr>
        <w:t xml:space="preserve">the meeting minutes, </w:t>
      </w:r>
      <w:r w:rsidRPr="00EF0D27">
        <w:rPr>
          <w:rFonts w:ascii="ArialMT" w:eastAsia="Times New Roman" w:hAnsi="ArialMT" w:cs="Times New Roman"/>
          <w:lang w:val="en-GB" w:eastAsia="en-GB"/>
        </w:rPr>
        <w:t xml:space="preserve">which will </w:t>
      </w:r>
      <w:r w:rsidR="00184B4C">
        <w:rPr>
          <w:rFonts w:ascii="ArialMT" w:eastAsia="Times New Roman" w:hAnsi="ArialMT" w:cs="Times New Roman"/>
          <w:lang w:val="en-GB" w:eastAsia="en-GB"/>
        </w:rPr>
        <w:t xml:space="preserve">identify </w:t>
      </w:r>
      <w:r w:rsidRPr="00EF0D27">
        <w:rPr>
          <w:rFonts w:ascii="ArialMT" w:eastAsia="Times New Roman" w:hAnsi="ArialMT" w:cs="Times New Roman"/>
          <w:lang w:val="en-GB" w:eastAsia="en-GB"/>
        </w:rPr>
        <w:t xml:space="preserve">who is responsible for any necessary follow up and how this will be monitored. </w:t>
      </w:r>
    </w:p>
    <w:p w14:paraId="3EC72AB8" w14:textId="77777777" w:rsidR="00562497" w:rsidRDefault="00562497" w:rsidP="00D7716A">
      <w:pPr>
        <w:spacing w:before="120" w:after="100" w:afterAutospacing="1"/>
        <w:rPr>
          <w:rFonts w:ascii="Arial" w:eastAsia="Times New Roman" w:hAnsi="Arial" w:cs="Arial"/>
          <w:b/>
          <w:bCs/>
          <w:color w:val="0070C0"/>
          <w:sz w:val="28"/>
          <w:szCs w:val="28"/>
          <w:lang w:val="en-GB" w:eastAsia="en-GB"/>
        </w:rPr>
      </w:pPr>
    </w:p>
    <w:p w14:paraId="19F9A864" w14:textId="11F9FF63" w:rsidR="00D43568" w:rsidRPr="00562497" w:rsidRDefault="00D43568" w:rsidP="00D7716A">
      <w:pPr>
        <w:spacing w:before="120" w:after="100" w:afterAutospacing="1"/>
        <w:rPr>
          <w:rFonts w:ascii="SymbolMT" w:eastAsia="Times New Roman" w:hAnsi="SymbolMT" w:cs="Times New Roman"/>
          <w:color w:val="0070C0"/>
          <w:lang w:val="en-GB" w:eastAsia="en-GB"/>
        </w:rPr>
      </w:pPr>
      <w:r w:rsidRPr="00562497">
        <w:rPr>
          <w:rFonts w:ascii="Arial" w:eastAsia="Times New Roman" w:hAnsi="Arial" w:cs="Arial"/>
          <w:b/>
          <w:bCs/>
          <w:color w:val="0070C0"/>
          <w:sz w:val="28"/>
          <w:szCs w:val="28"/>
          <w:lang w:val="en-GB" w:eastAsia="en-GB"/>
        </w:rPr>
        <w:t xml:space="preserve">Completing the EHC plan review record &amp; other documents </w:t>
      </w:r>
    </w:p>
    <w:p w14:paraId="19BDC046" w14:textId="77777777" w:rsidR="00D43568" w:rsidRPr="00562497" w:rsidRDefault="00D43568" w:rsidP="00D7716A">
      <w:pPr>
        <w:spacing w:before="120" w:after="100" w:afterAutospacing="1"/>
        <w:rPr>
          <w:rFonts w:ascii="SymbolMT" w:eastAsia="Times New Roman" w:hAnsi="SymbolMT" w:cs="Times New Roman"/>
          <w:color w:val="0070C0"/>
          <w:sz w:val="22"/>
          <w:szCs w:val="22"/>
          <w:lang w:val="en-GB" w:eastAsia="en-GB"/>
        </w:rPr>
      </w:pPr>
      <w:r w:rsidRPr="00562497">
        <w:rPr>
          <w:rFonts w:ascii="Arial" w:eastAsia="Times New Roman" w:hAnsi="Arial" w:cs="Arial"/>
          <w:color w:val="0070C0"/>
          <w:lang w:val="en-GB" w:eastAsia="en-GB"/>
        </w:rPr>
        <w:t xml:space="preserve">At the end of the meeting: </w:t>
      </w:r>
    </w:p>
    <w:p w14:paraId="1F85FCE5" w14:textId="77777777" w:rsidR="00D43568" w:rsidRPr="00D43568" w:rsidRDefault="00D43568" w:rsidP="00D7716A">
      <w:pPr>
        <w:numPr>
          <w:ilvl w:val="1"/>
          <w:numId w:val="15"/>
        </w:numPr>
        <w:spacing w:before="120" w:after="100" w:afterAutospacing="1"/>
        <w:rPr>
          <w:rFonts w:ascii="SymbolMT" w:eastAsia="Times New Roman" w:hAnsi="SymbolMT" w:cs="Times New Roman"/>
          <w:lang w:val="en-GB" w:eastAsia="en-GB"/>
        </w:rPr>
      </w:pPr>
      <w:r w:rsidRPr="00D43568">
        <w:rPr>
          <w:rFonts w:ascii="ArialMT" w:eastAsia="Times New Roman" w:hAnsi="ArialMT" w:cs="Times New Roman"/>
          <w:lang w:val="en-GB" w:eastAsia="en-GB"/>
        </w:rPr>
        <w:t xml:space="preserve">Explain to the parents/carers what happens next with the plan. </w:t>
      </w:r>
    </w:p>
    <w:p w14:paraId="29F4298A" w14:textId="75D8A03A" w:rsidR="00D43568" w:rsidRPr="00D43568" w:rsidRDefault="00184B4C" w:rsidP="00D7716A">
      <w:pPr>
        <w:numPr>
          <w:ilvl w:val="1"/>
          <w:numId w:val="15"/>
        </w:numPr>
        <w:spacing w:before="120" w:after="100" w:afterAutospacing="1"/>
        <w:rPr>
          <w:rFonts w:ascii="SymbolMT" w:eastAsia="Times New Roman" w:hAnsi="SymbolMT" w:cs="Times New Roman"/>
          <w:lang w:val="en-GB" w:eastAsia="en-GB"/>
        </w:rPr>
      </w:pPr>
      <w:r>
        <w:rPr>
          <w:rFonts w:ascii="ArialMT" w:eastAsia="Times New Roman" w:hAnsi="ArialMT" w:cs="Times New Roman"/>
          <w:lang w:val="en-GB" w:eastAsia="en-GB"/>
        </w:rPr>
        <w:t>U</w:t>
      </w:r>
      <w:r w:rsidR="00D43568" w:rsidRPr="00D43568">
        <w:rPr>
          <w:rFonts w:ascii="ArialMT" w:eastAsia="Times New Roman" w:hAnsi="ArialMT" w:cs="Times New Roman"/>
          <w:lang w:val="en-GB" w:eastAsia="en-GB"/>
        </w:rPr>
        <w:t xml:space="preserve">se </w:t>
      </w:r>
      <w:r>
        <w:rPr>
          <w:rFonts w:ascii="ArialMT" w:eastAsia="Times New Roman" w:hAnsi="ArialMT" w:cs="Times New Roman"/>
          <w:lang w:val="en-GB" w:eastAsia="en-GB"/>
        </w:rPr>
        <w:t>the</w:t>
      </w:r>
      <w:r w:rsidR="00D43568" w:rsidRPr="00D43568">
        <w:rPr>
          <w:rFonts w:ascii="ArialMT" w:eastAsia="Times New Roman" w:hAnsi="ArialMT" w:cs="Times New Roman"/>
          <w:lang w:val="en-GB" w:eastAsia="en-GB"/>
        </w:rPr>
        <w:t xml:space="preserve"> feedback questionnaire to obtain parent/carer &amp; children/young people views of the process. </w:t>
      </w:r>
    </w:p>
    <w:p w14:paraId="16EA50A7" w14:textId="77777777" w:rsidR="00D43568" w:rsidRPr="00D43568" w:rsidRDefault="00D43568" w:rsidP="00D7716A">
      <w:pPr>
        <w:numPr>
          <w:ilvl w:val="1"/>
          <w:numId w:val="15"/>
        </w:numPr>
        <w:spacing w:before="120" w:after="100" w:afterAutospacing="1"/>
        <w:rPr>
          <w:rFonts w:ascii="SymbolMT" w:eastAsia="Times New Roman" w:hAnsi="SymbolMT" w:cs="Times New Roman"/>
          <w:lang w:val="en-GB" w:eastAsia="en-GB"/>
        </w:rPr>
      </w:pPr>
      <w:r w:rsidRPr="00D43568">
        <w:rPr>
          <w:rFonts w:ascii="ArialMT" w:eastAsia="Times New Roman" w:hAnsi="ArialMT" w:cs="Times New Roman"/>
          <w:lang w:val="en-GB" w:eastAsia="en-GB"/>
        </w:rPr>
        <w:t xml:space="preserve">All participants should leave the meeting at the same time so parents/carers do not feel as though discussions are taking place once they have left. </w:t>
      </w:r>
    </w:p>
    <w:p w14:paraId="3624CF04" w14:textId="77777777" w:rsidR="00D43568" w:rsidRPr="00562497" w:rsidRDefault="00D43568" w:rsidP="00D7716A">
      <w:pPr>
        <w:spacing w:before="120" w:after="100" w:afterAutospacing="1"/>
        <w:rPr>
          <w:rFonts w:ascii="SymbolMT" w:eastAsia="Times New Roman" w:hAnsi="SymbolMT" w:cs="Times New Roman"/>
          <w:color w:val="0070C0"/>
          <w:sz w:val="22"/>
          <w:szCs w:val="22"/>
          <w:lang w:val="en-GB" w:eastAsia="en-GB"/>
        </w:rPr>
      </w:pPr>
      <w:r w:rsidRPr="00562497">
        <w:rPr>
          <w:rFonts w:ascii="Arial" w:eastAsia="Times New Roman" w:hAnsi="Arial" w:cs="Arial"/>
          <w:color w:val="0070C0"/>
          <w:lang w:val="en-GB" w:eastAsia="en-GB"/>
        </w:rPr>
        <w:t xml:space="preserve">After the statutory annual review meeting </w:t>
      </w:r>
    </w:p>
    <w:p w14:paraId="3D2696B5" w14:textId="40B1D52D" w:rsidR="00D43568" w:rsidRPr="00D7716A" w:rsidRDefault="00D43568" w:rsidP="00D7716A">
      <w:pPr>
        <w:pStyle w:val="ListParagraph"/>
        <w:numPr>
          <w:ilvl w:val="1"/>
          <w:numId w:val="39"/>
        </w:numPr>
        <w:spacing w:before="120" w:after="100" w:afterAutospacing="1"/>
        <w:rPr>
          <w:rFonts w:ascii="Times New Roman" w:eastAsia="Times New Roman" w:hAnsi="Times New Roman" w:cs="Times New Roman"/>
          <w:lang w:val="en-GB" w:eastAsia="en-GB"/>
        </w:rPr>
      </w:pPr>
      <w:r w:rsidRPr="00D7716A">
        <w:rPr>
          <w:rFonts w:ascii="ArialMT" w:eastAsia="Times New Roman" w:hAnsi="ArialMT" w:cs="Times New Roman"/>
          <w:lang w:val="en-GB" w:eastAsia="en-GB"/>
        </w:rPr>
        <w:t>SENCO to amend the current electronic copy of the EHC plan, (if not already amended before or during the meeting) to reflect updated information and proposed changes, including new outcomes</w:t>
      </w:r>
      <w:r w:rsidR="009E7883" w:rsidRPr="00D7716A">
        <w:rPr>
          <w:rFonts w:ascii="ArialMT" w:eastAsia="Times New Roman" w:hAnsi="ArialMT" w:cs="Times New Roman"/>
          <w:lang w:val="en-GB" w:eastAsia="en-GB"/>
        </w:rPr>
        <w:t xml:space="preserve"> or change to the Threshold level</w:t>
      </w:r>
      <w:r w:rsidRPr="00D7716A">
        <w:rPr>
          <w:rFonts w:ascii="ArialMT" w:eastAsia="Times New Roman" w:hAnsi="ArialMT" w:cs="Times New Roman"/>
          <w:lang w:val="en-GB" w:eastAsia="en-GB"/>
        </w:rPr>
        <w:t xml:space="preserve">. </w:t>
      </w:r>
    </w:p>
    <w:p w14:paraId="0C7077D2" w14:textId="77777777" w:rsidR="00D43568" w:rsidRPr="00D43568" w:rsidRDefault="00D43568" w:rsidP="00D7716A">
      <w:pPr>
        <w:numPr>
          <w:ilvl w:val="1"/>
          <w:numId w:val="16"/>
        </w:numPr>
        <w:spacing w:before="120" w:after="120"/>
        <w:ind w:left="1434" w:hanging="357"/>
        <w:rPr>
          <w:rFonts w:ascii="SymbolMT" w:eastAsia="Times New Roman" w:hAnsi="SymbolMT" w:cs="Times New Roman"/>
          <w:lang w:val="en-GB" w:eastAsia="en-GB"/>
        </w:rPr>
      </w:pPr>
      <w:r w:rsidRPr="00D43568">
        <w:rPr>
          <w:rFonts w:ascii="ArialMT" w:eastAsia="Times New Roman" w:hAnsi="ArialMT" w:cs="Times New Roman"/>
          <w:lang w:val="en-GB" w:eastAsia="en-GB"/>
        </w:rPr>
        <w:t xml:space="preserve">The EHC Plan Statutory Annual Review Meeting Record form must be completed and attached with the review documents. </w:t>
      </w:r>
    </w:p>
    <w:p w14:paraId="51B17380" w14:textId="33D13015" w:rsidR="00D43568" w:rsidRPr="00D43568" w:rsidRDefault="00D43568" w:rsidP="00D7716A">
      <w:pPr>
        <w:numPr>
          <w:ilvl w:val="1"/>
          <w:numId w:val="16"/>
        </w:numPr>
        <w:spacing w:before="120" w:after="120"/>
        <w:ind w:left="1434" w:hanging="357"/>
        <w:rPr>
          <w:rFonts w:ascii="SymbolMT" w:eastAsia="Times New Roman" w:hAnsi="SymbolMT" w:cs="Times New Roman"/>
          <w:lang w:val="en-GB" w:eastAsia="en-GB"/>
        </w:rPr>
      </w:pPr>
      <w:r w:rsidRPr="00D43568">
        <w:rPr>
          <w:rFonts w:ascii="ArialMT" w:eastAsia="Times New Roman" w:hAnsi="ArialMT" w:cs="Times New Roman"/>
          <w:lang w:val="en-GB" w:eastAsia="en-GB"/>
        </w:rPr>
        <w:t xml:space="preserve">SENCOs in mainstream schools (from reception to year 11) </w:t>
      </w:r>
      <w:r w:rsidRPr="00D43568">
        <w:rPr>
          <w:rFonts w:ascii="Arial" w:eastAsia="Times New Roman" w:hAnsi="Arial" w:cs="Arial"/>
          <w:b/>
          <w:bCs/>
          <w:lang w:val="en-GB" w:eastAsia="en-GB"/>
        </w:rPr>
        <w:t xml:space="preserve">must </w:t>
      </w:r>
      <w:r w:rsidRPr="00D43568">
        <w:rPr>
          <w:rFonts w:ascii="ArialMT" w:eastAsia="Times New Roman" w:hAnsi="ArialMT" w:cs="Times New Roman"/>
          <w:lang w:val="en-GB" w:eastAsia="en-GB"/>
        </w:rPr>
        <w:t>also complete a costed provision map to reflect any changes to provision</w:t>
      </w:r>
      <w:r w:rsidRPr="00D43568">
        <w:rPr>
          <w:rFonts w:ascii="Arial" w:eastAsia="Times New Roman" w:hAnsi="Arial" w:cs="Arial"/>
          <w:b/>
          <w:bCs/>
          <w:lang w:val="en-GB" w:eastAsia="en-GB"/>
        </w:rPr>
        <w:t xml:space="preserve">. </w:t>
      </w:r>
    </w:p>
    <w:p w14:paraId="1FA8E8E4" w14:textId="2F50E0BF" w:rsidR="00D43568" w:rsidRPr="00D43568" w:rsidRDefault="00D7716A" w:rsidP="00D7716A">
      <w:pPr>
        <w:numPr>
          <w:ilvl w:val="1"/>
          <w:numId w:val="16"/>
        </w:numPr>
        <w:spacing w:before="120" w:after="120"/>
        <w:ind w:left="1434" w:hanging="357"/>
        <w:rPr>
          <w:rFonts w:ascii="SymbolMT" w:eastAsia="Times New Roman" w:hAnsi="SymbolMT" w:cs="Times New Roman"/>
          <w:lang w:val="en-GB" w:eastAsia="en-GB"/>
        </w:rPr>
      </w:pPr>
      <w:r>
        <w:rPr>
          <w:rFonts w:ascii="ArialMT" w:eastAsia="Times New Roman" w:hAnsi="ArialMT" w:cs="Times New Roman"/>
          <w:lang w:val="en-GB" w:eastAsia="en-GB"/>
        </w:rPr>
        <w:t>It is good practice to</w:t>
      </w:r>
      <w:r w:rsidR="00D43568" w:rsidRPr="00D43568">
        <w:rPr>
          <w:rFonts w:ascii="ArialMT" w:eastAsia="Times New Roman" w:hAnsi="ArialMT" w:cs="Times New Roman"/>
          <w:lang w:val="en-GB" w:eastAsia="en-GB"/>
        </w:rPr>
        <w:t xml:space="preserve"> break down the 12 monthly outcomes into appropriate targets (on an individualised support plan) and start working on them immediately. </w:t>
      </w:r>
    </w:p>
    <w:p w14:paraId="2DFB422E" w14:textId="77777777" w:rsidR="00D43568" w:rsidRPr="00D43568" w:rsidRDefault="00D43568" w:rsidP="00D7716A">
      <w:pPr>
        <w:numPr>
          <w:ilvl w:val="1"/>
          <w:numId w:val="16"/>
        </w:numPr>
        <w:spacing w:before="120" w:after="120"/>
        <w:ind w:left="1434" w:hanging="357"/>
        <w:rPr>
          <w:rFonts w:ascii="SymbolMT" w:eastAsia="Times New Roman" w:hAnsi="SymbolMT" w:cs="Times New Roman"/>
          <w:lang w:val="en-GB" w:eastAsia="en-GB"/>
        </w:rPr>
      </w:pPr>
      <w:r w:rsidRPr="00D43568">
        <w:rPr>
          <w:rFonts w:ascii="ArialMT" w:eastAsia="Times New Roman" w:hAnsi="ArialMT" w:cs="Times New Roman"/>
          <w:lang w:val="en-GB" w:eastAsia="en-GB"/>
        </w:rPr>
        <w:t xml:space="preserve">All reports and advice must also be submitted to support changes within the plan. </w:t>
      </w:r>
    </w:p>
    <w:p w14:paraId="1B269FE7" w14:textId="77777777" w:rsidR="00D43568" w:rsidRPr="00D43568" w:rsidRDefault="00D43568" w:rsidP="00D7716A">
      <w:pPr>
        <w:numPr>
          <w:ilvl w:val="1"/>
          <w:numId w:val="16"/>
        </w:numPr>
        <w:spacing w:before="120" w:after="120"/>
        <w:ind w:left="1434" w:hanging="357"/>
        <w:rPr>
          <w:rFonts w:ascii="SymbolMT" w:eastAsia="Times New Roman" w:hAnsi="SymbolMT" w:cs="Times New Roman"/>
          <w:lang w:val="en-GB" w:eastAsia="en-GB"/>
        </w:rPr>
      </w:pPr>
      <w:r w:rsidRPr="00D43568">
        <w:rPr>
          <w:rFonts w:ascii="ArialMT" w:eastAsia="Times New Roman" w:hAnsi="ArialMT" w:cs="Times New Roman"/>
          <w:lang w:val="en-GB" w:eastAsia="en-GB"/>
        </w:rPr>
        <w:lastRenderedPageBreak/>
        <w:t xml:space="preserve">The documents should be e-mailed or sent within two weeks of the review meeting. Do not wait for any outstanding advice from health or social care professionals. Ensure this is ‘flagged up’ in the documentation so that the LA can follow this up. </w:t>
      </w:r>
    </w:p>
    <w:p w14:paraId="558E3372" w14:textId="557B383A" w:rsidR="006667CD" w:rsidRPr="00D43568" w:rsidRDefault="00D43568" w:rsidP="00D7716A">
      <w:pPr>
        <w:numPr>
          <w:ilvl w:val="1"/>
          <w:numId w:val="16"/>
        </w:numPr>
        <w:spacing w:before="120" w:after="120"/>
        <w:ind w:left="1434" w:hanging="357"/>
        <w:rPr>
          <w:rFonts w:ascii="SymbolMT" w:eastAsia="Times New Roman" w:hAnsi="SymbolMT" w:cs="Times New Roman"/>
          <w:lang w:val="en-GB" w:eastAsia="en-GB"/>
        </w:rPr>
      </w:pPr>
      <w:r w:rsidRPr="00D43568">
        <w:rPr>
          <w:rFonts w:ascii="ArialMT" w:eastAsia="Times New Roman" w:hAnsi="ArialMT" w:cs="Times New Roman"/>
          <w:lang w:val="en-GB" w:eastAsia="en-GB"/>
        </w:rPr>
        <w:t xml:space="preserve">All documents must be emailed to </w:t>
      </w:r>
      <w:r w:rsidRPr="00D43568">
        <w:rPr>
          <w:rFonts w:ascii="Arial" w:eastAsia="Times New Roman" w:hAnsi="Arial" w:cs="Arial"/>
          <w:b/>
          <w:bCs/>
          <w:color w:val="2F5496" w:themeColor="accent1" w:themeShade="BF"/>
          <w:lang w:val="en-GB" w:eastAsia="en-GB"/>
        </w:rPr>
        <w:t>sen</w:t>
      </w:r>
      <w:r w:rsidR="006667CD" w:rsidRPr="006667CD">
        <w:rPr>
          <w:rFonts w:ascii="Arial" w:eastAsia="Times New Roman" w:hAnsi="Arial" w:cs="Arial"/>
          <w:b/>
          <w:bCs/>
          <w:color w:val="2F5496" w:themeColor="accent1" w:themeShade="BF"/>
          <w:lang w:val="en-GB" w:eastAsia="en-GB"/>
        </w:rPr>
        <w:t>team</w:t>
      </w:r>
      <w:r w:rsidRPr="00D43568">
        <w:rPr>
          <w:rFonts w:ascii="Arial" w:eastAsia="Times New Roman" w:hAnsi="Arial" w:cs="Arial"/>
          <w:b/>
          <w:bCs/>
          <w:color w:val="2F5496" w:themeColor="accent1" w:themeShade="BF"/>
          <w:lang w:val="en-GB" w:eastAsia="en-GB"/>
        </w:rPr>
        <w:t>@</w:t>
      </w:r>
      <w:r w:rsidR="006667CD" w:rsidRPr="006667CD">
        <w:rPr>
          <w:rFonts w:ascii="Arial" w:eastAsia="Times New Roman" w:hAnsi="Arial" w:cs="Arial"/>
          <w:b/>
          <w:bCs/>
          <w:color w:val="2F5496" w:themeColor="accent1" w:themeShade="BF"/>
          <w:lang w:val="en-GB" w:eastAsia="en-GB"/>
        </w:rPr>
        <w:t>gateshead</w:t>
      </w:r>
      <w:r w:rsidRPr="00D43568">
        <w:rPr>
          <w:rFonts w:ascii="Arial" w:eastAsia="Times New Roman" w:hAnsi="Arial" w:cs="Arial"/>
          <w:b/>
          <w:bCs/>
          <w:color w:val="2F5496" w:themeColor="accent1" w:themeShade="BF"/>
          <w:lang w:val="en-GB" w:eastAsia="en-GB"/>
        </w:rPr>
        <w:t xml:space="preserve">.gov.uk </w:t>
      </w:r>
    </w:p>
    <w:p w14:paraId="2A13E7F2" w14:textId="77777777" w:rsidR="00562497" w:rsidRDefault="00562497" w:rsidP="00D7716A">
      <w:pPr>
        <w:spacing w:before="120" w:after="100" w:afterAutospacing="1"/>
        <w:rPr>
          <w:rFonts w:ascii="Arial" w:eastAsia="Times New Roman" w:hAnsi="Arial" w:cs="Arial"/>
          <w:color w:val="2F5496" w:themeColor="accent1" w:themeShade="BF"/>
          <w:sz w:val="28"/>
          <w:szCs w:val="28"/>
          <w:lang w:val="en-GB" w:eastAsia="en-GB"/>
        </w:rPr>
      </w:pPr>
    </w:p>
    <w:p w14:paraId="1940EBA6" w14:textId="02199273" w:rsidR="00D43568" w:rsidRPr="00F57A70" w:rsidRDefault="00D43568" w:rsidP="00D7716A">
      <w:pPr>
        <w:spacing w:before="120" w:after="100" w:afterAutospacing="1"/>
        <w:rPr>
          <w:rFonts w:ascii="SymbolMT" w:eastAsia="Times New Roman" w:hAnsi="SymbolMT" w:cs="Times New Roman"/>
          <w:color w:val="0070C0"/>
          <w:sz w:val="22"/>
          <w:szCs w:val="22"/>
          <w:lang w:val="en-GB" w:eastAsia="en-GB"/>
        </w:rPr>
      </w:pPr>
      <w:r w:rsidRPr="00F57A70">
        <w:rPr>
          <w:rFonts w:ascii="Arial" w:eastAsia="Times New Roman" w:hAnsi="Arial" w:cs="Arial"/>
          <w:color w:val="0070C0"/>
          <w:lang w:val="en-GB" w:eastAsia="en-GB"/>
        </w:rPr>
        <w:t xml:space="preserve">Local authority (LA) responsibility </w:t>
      </w:r>
    </w:p>
    <w:p w14:paraId="6A9CEC7C" w14:textId="54515B05" w:rsidR="00D43568" w:rsidRPr="00D43568" w:rsidRDefault="00D43568" w:rsidP="00D7716A">
      <w:pPr>
        <w:numPr>
          <w:ilvl w:val="1"/>
          <w:numId w:val="17"/>
        </w:numPr>
        <w:spacing w:before="120" w:after="100" w:afterAutospacing="1"/>
        <w:rPr>
          <w:rFonts w:ascii="SymbolMT" w:eastAsia="Times New Roman" w:hAnsi="SymbolMT" w:cs="Times New Roman"/>
          <w:lang w:val="en-GB" w:eastAsia="en-GB"/>
        </w:rPr>
      </w:pPr>
      <w:r w:rsidRPr="00D43568">
        <w:rPr>
          <w:rFonts w:ascii="ArialMT" w:eastAsia="Times New Roman" w:hAnsi="ArialMT" w:cs="Times New Roman"/>
          <w:lang w:val="en-GB" w:eastAsia="en-GB"/>
        </w:rPr>
        <w:t xml:space="preserve">All changes to the EHC plan submitted to the local authority are recommendations. Within four weeks of the annual review meeting, the LA must send a decision letter to parent/carers outlining whether the EHCP should be amended, ceased to maintain, or </w:t>
      </w:r>
      <w:r w:rsidR="00302CFE">
        <w:rPr>
          <w:rFonts w:ascii="ArialMT" w:eastAsia="Times New Roman" w:hAnsi="ArialMT" w:cs="Times New Roman"/>
          <w:lang w:val="en-GB" w:eastAsia="en-GB"/>
        </w:rPr>
        <w:t xml:space="preserve">in exceptional circumstances, </w:t>
      </w:r>
      <w:r w:rsidRPr="00D43568">
        <w:rPr>
          <w:rFonts w:ascii="ArialMT" w:eastAsia="Times New Roman" w:hAnsi="ArialMT" w:cs="Times New Roman"/>
          <w:lang w:val="en-GB" w:eastAsia="en-GB"/>
        </w:rPr>
        <w:t xml:space="preserve">if a full re-assessment of needs will be carried out. </w:t>
      </w:r>
    </w:p>
    <w:p w14:paraId="21293F32" w14:textId="77777777" w:rsidR="00D43568" w:rsidRPr="00562497" w:rsidRDefault="00D43568" w:rsidP="00D7716A">
      <w:pPr>
        <w:numPr>
          <w:ilvl w:val="1"/>
          <w:numId w:val="17"/>
        </w:numPr>
        <w:spacing w:before="120" w:after="100" w:afterAutospacing="1"/>
        <w:rPr>
          <w:rFonts w:ascii="SymbolMT" w:eastAsia="Times New Roman" w:hAnsi="SymbolMT" w:cs="Times New Roman"/>
          <w:lang w:val="en-GB" w:eastAsia="en-GB"/>
        </w:rPr>
      </w:pPr>
      <w:r w:rsidRPr="00562497">
        <w:rPr>
          <w:rFonts w:ascii="ArialMT" w:eastAsia="Times New Roman" w:hAnsi="ArialMT" w:cs="Times New Roman"/>
          <w:lang w:val="en-GB" w:eastAsia="en-GB"/>
        </w:rPr>
        <w:t xml:space="preserve">Where the LA proposes to amend the plan, it will send a copy of the existing (non-amended) plan and a letter outlining the proposed amendments including copies of supporting evidence to the child’s parents/carers or young person. This will be within eight weeks of the decision letter. The child’s parents/carers or young person will be asked to respond to the proposed changes within 15 calendar days and informed that they may request a meeting to discuss the proposed changes. </w:t>
      </w:r>
    </w:p>
    <w:p w14:paraId="5DCC55B3" w14:textId="77777777" w:rsidR="00302CFE" w:rsidRDefault="00D43568" w:rsidP="00D7716A">
      <w:pPr>
        <w:numPr>
          <w:ilvl w:val="1"/>
          <w:numId w:val="17"/>
        </w:numPr>
        <w:spacing w:before="120" w:after="100" w:afterAutospacing="1"/>
        <w:rPr>
          <w:rFonts w:ascii="SymbolMT" w:eastAsia="Times New Roman" w:hAnsi="SymbolMT" w:cs="Times New Roman"/>
          <w:lang w:val="en-GB" w:eastAsia="en-GB"/>
        </w:rPr>
      </w:pPr>
      <w:r w:rsidRPr="00562497">
        <w:rPr>
          <w:rFonts w:ascii="ArialMT" w:eastAsia="Times New Roman" w:hAnsi="ArialMT" w:cs="Times New Roman"/>
          <w:lang w:val="en-GB" w:eastAsia="en-GB"/>
        </w:rPr>
        <w:t xml:space="preserve">If the LA decides </w:t>
      </w:r>
      <w:r w:rsidRPr="00302CFE">
        <w:rPr>
          <w:rFonts w:ascii="ArialMT" w:eastAsia="Times New Roman" w:hAnsi="ArialMT" w:cs="Times New Roman"/>
          <w:lang w:val="en-GB" w:eastAsia="en-GB"/>
        </w:rPr>
        <w:t>not to amend the plan or decides to cease to maintain it, they will notify the child’s parents/carers or the young person of their right to appeal that decision and the time limits for doing so; of the requirements for them to consider mediation should they wish to appeal; and the availability of information, advice and support and disagreement resolution services</w:t>
      </w:r>
      <w:r w:rsidR="00302CFE" w:rsidRPr="00302CFE">
        <w:rPr>
          <w:rFonts w:ascii="ArialMT" w:eastAsia="Times New Roman" w:hAnsi="ArialMT" w:cs="Times New Roman"/>
          <w:lang w:val="en-GB" w:eastAsia="en-GB"/>
        </w:rPr>
        <w:t>.</w:t>
      </w:r>
    </w:p>
    <w:p w14:paraId="205E50FC" w14:textId="14B366D1" w:rsidR="00D43568" w:rsidRPr="00562497" w:rsidRDefault="00D43568" w:rsidP="00D7716A">
      <w:pPr>
        <w:numPr>
          <w:ilvl w:val="1"/>
          <w:numId w:val="17"/>
        </w:numPr>
        <w:spacing w:before="120" w:after="100" w:afterAutospacing="1"/>
        <w:rPr>
          <w:rFonts w:ascii="SymbolMT" w:eastAsia="Times New Roman" w:hAnsi="SymbolMT" w:cs="Times New Roman"/>
          <w:lang w:val="en-GB" w:eastAsia="en-GB"/>
        </w:rPr>
      </w:pPr>
      <w:r w:rsidRPr="00562497">
        <w:rPr>
          <w:rFonts w:ascii="ArialMT" w:eastAsia="Times New Roman" w:hAnsi="ArialMT" w:cs="Times New Roman"/>
          <w:lang w:val="en-GB" w:eastAsia="en-GB"/>
        </w:rPr>
        <w:t xml:space="preserve">If the LA decides a full re-assessment is required this would be completed within 14 weeks from the decision to re-assess to the issuing of the final EHC plan with the same timescales and rights of appeal for the child’s parent or the young person. </w:t>
      </w:r>
    </w:p>
    <w:p w14:paraId="7F61D927" w14:textId="77777777" w:rsidR="00E35BA6" w:rsidRDefault="00E35BA6" w:rsidP="00D7716A">
      <w:pPr>
        <w:spacing w:before="120"/>
      </w:pPr>
    </w:p>
    <w:sectPr w:rsidR="00E35BA6" w:rsidSect="00204F17">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M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84431"/>
    <w:multiLevelType w:val="multilevel"/>
    <w:tmpl w:val="67244BE0"/>
    <w:lvl w:ilvl="0">
      <w:start w:val="1"/>
      <w:numFmt w:val="decimal"/>
      <w:lvlText w:val="%1."/>
      <w:lvlJc w:val="left"/>
      <w:pPr>
        <w:tabs>
          <w:tab w:val="num" w:pos="720"/>
        </w:tabs>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CE5E20"/>
    <w:multiLevelType w:val="hybridMultilevel"/>
    <w:tmpl w:val="931AE9E2"/>
    <w:lvl w:ilvl="0" w:tplc="04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67306C7"/>
    <w:multiLevelType w:val="multilevel"/>
    <w:tmpl w:val="3C7A8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750ED5"/>
    <w:multiLevelType w:val="hybridMultilevel"/>
    <w:tmpl w:val="4406125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305F73"/>
    <w:multiLevelType w:val="hybridMultilevel"/>
    <w:tmpl w:val="23D02AF6"/>
    <w:lvl w:ilvl="0" w:tplc="04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5" w15:restartNumberingAfterBreak="0">
    <w:nsid w:val="13B37693"/>
    <w:multiLevelType w:val="hybridMultilevel"/>
    <w:tmpl w:val="A1BC4992"/>
    <w:lvl w:ilvl="0" w:tplc="116843BA">
      <w:numFmt w:val="bullet"/>
      <w:lvlText w:val="−"/>
      <w:lvlJc w:val="left"/>
      <w:pPr>
        <w:ind w:left="1440" w:hanging="360"/>
      </w:pPr>
      <w:rPr>
        <w:rFonts w:ascii="ArialMT" w:eastAsia="Times New Roman" w:hAnsi="ArialMT"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5F042E5"/>
    <w:multiLevelType w:val="hybridMultilevel"/>
    <w:tmpl w:val="5718C344"/>
    <w:lvl w:ilvl="0" w:tplc="76BEE0BE">
      <w:start w:val="1989"/>
      <w:numFmt w:val="bullet"/>
      <w:lvlText w:val="-"/>
      <w:lvlJc w:val="left"/>
      <w:pPr>
        <w:ind w:left="720" w:hanging="360"/>
      </w:pPr>
      <w:rPr>
        <w:rFonts w:ascii="ArialMT" w:eastAsia="Times New Roman" w:hAnsi="Arial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FD1FA1"/>
    <w:multiLevelType w:val="multilevel"/>
    <w:tmpl w:val="67244BE0"/>
    <w:lvl w:ilvl="0">
      <w:start w:val="1"/>
      <w:numFmt w:val="decimal"/>
      <w:lvlText w:val="%1."/>
      <w:lvlJc w:val="left"/>
      <w:pPr>
        <w:tabs>
          <w:tab w:val="num" w:pos="720"/>
        </w:tabs>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793672"/>
    <w:multiLevelType w:val="hybridMultilevel"/>
    <w:tmpl w:val="EC5050EC"/>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594078"/>
    <w:multiLevelType w:val="hybridMultilevel"/>
    <w:tmpl w:val="D6A623CC"/>
    <w:lvl w:ilvl="0" w:tplc="08090003">
      <w:start w:val="1"/>
      <w:numFmt w:val="bullet"/>
      <w:lvlText w:val="o"/>
      <w:lvlJc w:val="left"/>
      <w:pPr>
        <w:ind w:left="3240" w:hanging="360"/>
      </w:pPr>
      <w:rPr>
        <w:rFonts w:ascii="Courier New" w:hAnsi="Courier New" w:cs="Courier New"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0" w15:restartNumberingAfterBreak="0">
    <w:nsid w:val="25823409"/>
    <w:multiLevelType w:val="multilevel"/>
    <w:tmpl w:val="67244BE0"/>
    <w:lvl w:ilvl="0">
      <w:start w:val="1"/>
      <w:numFmt w:val="decimal"/>
      <w:lvlText w:val="%1."/>
      <w:lvlJc w:val="left"/>
      <w:pPr>
        <w:tabs>
          <w:tab w:val="num" w:pos="720"/>
        </w:tabs>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5E139C"/>
    <w:multiLevelType w:val="hybridMultilevel"/>
    <w:tmpl w:val="300A64AC"/>
    <w:lvl w:ilvl="0" w:tplc="0BF03F0C">
      <w:start w:val="1989"/>
      <w:numFmt w:val="bullet"/>
      <w:lvlText w:val="-"/>
      <w:lvlJc w:val="left"/>
      <w:pPr>
        <w:ind w:left="720" w:hanging="360"/>
      </w:pPr>
      <w:rPr>
        <w:rFonts w:ascii="ArialMT" w:eastAsia="Times New Roman" w:hAnsi="Arial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2B5DE8"/>
    <w:multiLevelType w:val="multilevel"/>
    <w:tmpl w:val="D45AF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5A7733C"/>
    <w:multiLevelType w:val="multilevel"/>
    <w:tmpl w:val="43CA163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C816042"/>
    <w:multiLevelType w:val="multilevel"/>
    <w:tmpl w:val="67244BE0"/>
    <w:lvl w:ilvl="0">
      <w:start w:val="1"/>
      <w:numFmt w:val="decimal"/>
      <w:lvlText w:val="%1."/>
      <w:lvlJc w:val="left"/>
      <w:pPr>
        <w:tabs>
          <w:tab w:val="num" w:pos="720"/>
        </w:tabs>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452E92"/>
    <w:multiLevelType w:val="multilevel"/>
    <w:tmpl w:val="8D1CD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F2B112E"/>
    <w:multiLevelType w:val="hybridMultilevel"/>
    <w:tmpl w:val="1E3ADAFE"/>
    <w:lvl w:ilvl="0" w:tplc="6C660B70">
      <w:numFmt w:val="bullet"/>
      <w:lvlText w:val="−"/>
      <w:lvlJc w:val="left"/>
      <w:pPr>
        <w:ind w:left="1440" w:hanging="360"/>
      </w:pPr>
      <w:rPr>
        <w:rFonts w:ascii="ArialMT" w:eastAsia="Times New Roman" w:hAnsi="ArialMT"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2A45028"/>
    <w:multiLevelType w:val="hybridMultilevel"/>
    <w:tmpl w:val="A05C5B56"/>
    <w:lvl w:ilvl="0" w:tplc="04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4366558D"/>
    <w:multiLevelType w:val="multilevel"/>
    <w:tmpl w:val="67244BE0"/>
    <w:lvl w:ilvl="0">
      <w:start w:val="1"/>
      <w:numFmt w:val="decimal"/>
      <w:lvlText w:val="%1."/>
      <w:lvlJc w:val="left"/>
      <w:pPr>
        <w:tabs>
          <w:tab w:val="num" w:pos="720"/>
        </w:tabs>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532433D"/>
    <w:multiLevelType w:val="multilevel"/>
    <w:tmpl w:val="7CB22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6E62762"/>
    <w:multiLevelType w:val="hybridMultilevel"/>
    <w:tmpl w:val="142C411C"/>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4CDE3028"/>
    <w:multiLevelType w:val="multilevel"/>
    <w:tmpl w:val="EE20FFC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F112E2"/>
    <w:multiLevelType w:val="multilevel"/>
    <w:tmpl w:val="345AB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6374886"/>
    <w:multiLevelType w:val="multilevel"/>
    <w:tmpl w:val="EE20FFC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A24598B"/>
    <w:multiLevelType w:val="multilevel"/>
    <w:tmpl w:val="67244BE0"/>
    <w:lvl w:ilvl="0">
      <w:start w:val="1"/>
      <w:numFmt w:val="decimal"/>
      <w:lvlText w:val="%1."/>
      <w:lvlJc w:val="left"/>
      <w:pPr>
        <w:tabs>
          <w:tab w:val="num" w:pos="720"/>
        </w:tabs>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13B563B"/>
    <w:multiLevelType w:val="multilevel"/>
    <w:tmpl w:val="C81A1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5E60035"/>
    <w:multiLevelType w:val="multilevel"/>
    <w:tmpl w:val="5E207AC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AF54D94"/>
    <w:multiLevelType w:val="hybridMultilevel"/>
    <w:tmpl w:val="BA829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431F28"/>
    <w:multiLevelType w:val="multilevel"/>
    <w:tmpl w:val="5E207AC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CE66089"/>
    <w:multiLevelType w:val="hybridMultilevel"/>
    <w:tmpl w:val="6C72AA26"/>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91790A"/>
    <w:multiLevelType w:val="multilevel"/>
    <w:tmpl w:val="2D54586A"/>
    <w:lvl w:ilvl="0">
      <w:start w:val="1"/>
      <w:numFmt w:val="decimal"/>
      <w:lvlText w:val="%1."/>
      <w:lvlJc w:val="left"/>
      <w:pPr>
        <w:tabs>
          <w:tab w:val="num" w:pos="720"/>
        </w:tabs>
        <w:ind w:left="720" w:hanging="360"/>
      </w:pPr>
      <w:rPr>
        <w:rFonts w:hint="default"/>
      </w:rPr>
    </w:lvl>
    <w:lvl w:ilv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rPr>
    </w:lvl>
    <w:lvl w:ilvl="3">
      <w:numFmt w:val="bullet"/>
      <w:lvlText w:val="−"/>
      <w:lvlJc w:val="left"/>
      <w:pPr>
        <w:ind w:left="2880" w:hanging="360"/>
      </w:pPr>
      <w:rPr>
        <w:rFonts w:ascii="ArialMT" w:eastAsia="Times New Roman" w:hAnsi="ArialMT" w:cs="Times New Roman" w:hint="default"/>
      </w:rPr>
    </w:lvl>
    <w:lvl w:ilvl="4" w:tentative="1">
      <w:start w:val="1"/>
      <w:numFmt w:val="decimal"/>
      <w:lvlText w:val="%5."/>
      <w:lvlJc w:val="left"/>
      <w:pPr>
        <w:tabs>
          <w:tab w:val="num" w:pos="3600"/>
        </w:tabs>
        <w:ind w:left="3600" w:hanging="360"/>
      </w:pPr>
      <w:rPr>
        <w:rFonts w:hint="default"/>
      </w:rPr>
    </w:lvl>
    <w:lvl w:ilvl="5" w:tentative="1">
      <w:start w:val="1"/>
      <w:numFmt w:val="decimal"/>
      <w:lvlText w:val="%6."/>
      <w:lvlJc w:val="left"/>
      <w:pPr>
        <w:tabs>
          <w:tab w:val="num" w:pos="4320"/>
        </w:tabs>
        <w:ind w:left="432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decimal"/>
      <w:lvlText w:val="%8."/>
      <w:lvlJc w:val="left"/>
      <w:pPr>
        <w:tabs>
          <w:tab w:val="num" w:pos="5760"/>
        </w:tabs>
        <w:ind w:left="5760" w:hanging="360"/>
      </w:pPr>
      <w:rPr>
        <w:rFonts w:hint="default"/>
      </w:rPr>
    </w:lvl>
    <w:lvl w:ilvl="8" w:tentative="1">
      <w:start w:val="1"/>
      <w:numFmt w:val="decimal"/>
      <w:lvlText w:val="%9."/>
      <w:lvlJc w:val="left"/>
      <w:pPr>
        <w:tabs>
          <w:tab w:val="num" w:pos="6480"/>
        </w:tabs>
        <w:ind w:left="6480" w:hanging="360"/>
      </w:pPr>
      <w:rPr>
        <w:rFonts w:hint="default"/>
      </w:rPr>
    </w:lvl>
  </w:abstractNum>
  <w:abstractNum w:abstractNumId="31" w15:restartNumberingAfterBreak="0">
    <w:nsid w:val="7E316A26"/>
    <w:multiLevelType w:val="multilevel"/>
    <w:tmpl w:val="2D5458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numFmt w:val="bullet"/>
      <w:lvlText w:val="−"/>
      <w:lvlJc w:val="left"/>
      <w:pPr>
        <w:ind w:left="2880" w:hanging="360"/>
      </w:pPr>
      <w:rPr>
        <w:rFonts w:ascii="ArialMT" w:eastAsia="Times New Roman" w:hAnsi="ArialMT" w:cs="Times New Roman"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2914956">
    <w:abstractNumId w:val="19"/>
  </w:num>
  <w:num w:numId="2" w16cid:durableId="634140964">
    <w:abstractNumId w:val="13"/>
  </w:num>
  <w:num w:numId="3" w16cid:durableId="1847860478">
    <w:abstractNumId w:val="27"/>
  </w:num>
  <w:num w:numId="4" w16cid:durableId="1312252776">
    <w:abstractNumId w:val="2"/>
  </w:num>
  <w:num w:numId="5" w16cid:durableId="1832525596">
    <w:abstractNumId w:val="25"/>
  </w:num>
  <w:num w:numId="6" w16cid:durableId="341325047">
    <w:abstractNumId w:val="22"/>
  </w:num>
  <w:num w:numId="7" w16cid:durableId="675617835">
    <w:abstractNumId w:val="12"/>
  </w:num>
  <w:num w:numId="8" w16cid:durableId="145098761">
    <w:abstractNumId w:val="15"/>
  </w:num>
  <w:num w:numId="9" w16cid:durableId="1780298584">
    <w:abstractNumId w:val="26"/>
  </w:num>
  <w:num w:numId="10" w16cid:durableId="999237136">
    <w:abstractNumId w:val="31"/>
  </w:num>
  <w:num w:numId="11" w16cid:durableId="1411655621">
    <w:abstractNumId w:val="31"/>
    <w:lvlOverride w:ilvl="1">
      <w:lvl w:ilvl="1">
        <w:numFmt w:val="bullet"/>
        <w:lvlText w:val=""/>
        <w:lvlJc w:val="left"/>
        <w:pPr>
          <w:tabs>
            <w:tab w:val="num" w:pos="1440"/>
          </w:tabs>
          <w:ind w:left="1440" w:hanging="360"/>
        </w:pPr>
        <w:rPr>
          <w:rFonts w:ascii="Symbol" w:hAnsi="Symbol" w:hint="default"/>
          <w:sz w:val="20"/>
        </w:rPr>
      </w:lvl>
    </w:lvlOverride>
  </w:num>
  <w:num w:numId="12" w16cid:durableId="1441411631">
    <w:abstractNumId w:val="31"/>
    <w:lvlOverride w:ilvl="1">
      <w:lvl w:ilvl="1">
        <w:numFmt w:val="bullet"/>
        <w:lvlText w:val=""/>
        <w:lvlJc w:val="left"/>
        <w:pPr>
          <w:tabs>
            <w:tab w:val="num" w:pos="1440"/>
          </w:tabs>
          <w:ind w:left="1440" w:hanging="360"/>
        </w:pPr>
        <w:rPr>
          <w:rFonts w:ascii="Symbol" w:hAnsi="Symbol" w:hint="default"/>
          <w:sz w:val="20"/>
        </w:rPr>
      </w:lvl>
    </w:lvlOverride>
  </w:num>
  <w:num w:numId="13" w16cid:durableId="1616018400">
    <w:abstractNumId w:val="31"/>
    <w:lvlOverride w:ilvl="1">
      <w:lvl w:ilvl="1">
        <w:numFmt w:val="bullet"/>
        <w:lvlText w:val=""/>
        <w:lvlJc w:val="left"/>
        <w:pPr>
          <w:tabs>
            <w:tab w:val="num" w:pos="1440"/>
          </w:tabs>
          <w:ind w:left="1440" w:hanging="360"/>
        </w:pPr>
        <w:rPr>
          <w:rFonts w:ascii="Symbol" w:hAnsi="Symbol" w:hint="default"/>
          <w:sz w:val="20"/>
        </w:rPr>
      </w:lvl>
    </w:lvlOverride>
  </w:num>
  <w:num w:numId="14" w16cid:durableId="1075787147">
    <w:abstractNumId w:val="31"/>
    <w:lvlOverride w:ilvl="1">
      <w:lvl w:ilvl="1">
        <w:numFmt w:val="bullet"/>
        <w:lvlText w:val=""/>
        <w:lvlJc w:val="left"/>
        <w:pPr>
          <w:tabs>
            <w:tab w:val="num" w:pos="1440"/>
          </w:tabs>
          <w:ind w:left="1440" w:hanging="360"/>
        </w:pPr>
        <w:rPr>
          <w:rFonts w:ascii="Symbol" w:hAnsi="Symbol" w:hint="default"/>
          <w:sz w:val="20"/>
        </w:rPr>
      </w:lvl>
    </w:lvlOverride>
  </w:num>
  <w:num w:numId="15" w16cid:durableId="868838863">
    <w:abstractNumId w:val="31"/>
    <w:lvlOverride w:ilvl="1">
      <w:lvl w:ilvl="1">
        <w:numFmt w:val="bullet"/>
        <w:lvlText w:val=""/>
        <w:lvlJc w:val="left"/>
        <w:pPr>
          <w:tabs>
            <w:tab w:val="num" w:pos="1440"/>
          </w:tabs>
          <w:ind w:left="1440" w:hanging="360"/>
        </w:pPr>
        <w:rPr>
          <w:rFonts w:ascii="Symbol" w:hAnsi="Symbol" w:hint="default"/>
          <w:sz w:val="20"/>
        </w:rPr>
      </w:lvl>
    </w:lvlOverride>
  </w:num>
  <w:num w:numId="16" w16cid:durableId="841551800">
    <w:abstractNumId w:val="31"/>
    <w:lvlOverride w:ilvl="1">
      <w:lvl w:ilvl="1">
        <w:numFmt w:val="bullet"/>
        <w:lvlText w:val=""/>
        <w:lvlJc w:val="left"/>
        <w:pPr>
          <w:tabs>
            <w:tab w:val="num" w:pos="1440"/>
          </w:tabs>
          <w:ind w:left="1440" w:hanging="360"/>
        </w:pPr>
        <w:rPr>
          <w:rFonts w:ascii="Symbol" w:hAnsi="Symbol" w:hint="default"/>
          <w:sz w:val="20"/>
        </w:rPr>
      </w:lvl>
    </w:lvlOverride>
  </w:num>
  <w:num w:numId="17" w16cid:durableId="696077548">
    <w:abstractNumId w:val="31"/>
    <w:lvlOverride w:ilvl="1">
      <w:lvl w:ilvl="1">
        <w:numFmt w:val="bullet"/>
        <w:lvlText w:val=""/>
        <w:lvlJc w:val="left"/>
        <w:pPr>
          <w:tabs>
            <w:tab w:val="num" w:pos="1440"/>
          </w:tabs>
          <w:ind w:left="1440" w:hanging="360"/>
        </w:pPr>
        <w:rPr>
          <w:rFonts w:ascii="Symbol" w:hAnsi="Symbol" w:hint="default"/>
          <w:sz w:val="20"/>
        </w:rPr>
      </w:lvl>
    </w:lvlOverride>
  </w:num>
  <w:num w:numId="18" w16cid:durableId="297760549">
    <w:abstractNumId w:val="11"/>
  </w:num>
  <w:num w:numId="19" w16cid:durableId="1228566426">
    <w:abstractNumId w:val="6"/>
  </w:num>
  <w:num w:numId="20" w16cid:durableId="139150314">
    <w:abstractNumId w:val="7"/>
  </w:num>
  <w:num w:numId="21" w16cid:durableId="1460952415">
    <w:abstractNumId w:val="18"/>
  </w:num>
  <w:num w:numId="22" w16cid:durableId="1827889916">
    <w:abstractNumId w:val="10"/>
  </w:num>
  <w:num w:numId="23" w16cid:durableId="1594506116">
    <w:abstractNumId w:val="5"/>
  </w:num>
  <w:num w:numId="24" w16cid:durableId="1296713452">
    <w:abstractNumId w:val="0"/>
  </w:num>
  <w:num w:numId="25" w16cid:durableId="772898191">
    <w:abstractNumId w:val="14"/>
  </w:num>
  <w:num w:numId="26" w16cid:durableId="1392272868">
    <w:abstractNumId w:val="16"/>
  </w:num>
  <w:num w:numId="27" w16cid:durableId="1323194058">
    <w:abstractNumId w:val="20"/>
  </w:num>
  <w:num w:numId="28" w16cid:durableId="1214778072">
    <w:abstractNumId w:val="9"/>
  </w:num>
  <w:num w:numId="29" w16cid:durableId="1857961247">
    <w:abstractNumId w:val="30"/>
  </w:num>
  <w:num w:numId="30" w16cid:durableId="839197587">
    <w:abstractNumId w:val="29"/>
  </w:num>
  <w:num w:numId="31" w16cid:durableId="850069626">
    <w:abstractNumId w:val="24"/>
  </w:num>
  <w:num w:numId="32" w16cid:durableId="256059808">
    <w:abstractNumId w:val="4"/>
  </w:num>
  <w:num w:numId="33" w16cid:durableId="1578057575">
    <w:abstractNumId w:val="3"/>
  </w:num>
  <w:num w:numId="34" w16cid:durableId="1532105156">
    <w:abstractNumId w:val="17"/>
  </w:num>
  <w:num w:numId="35" w16cid:durableId="2045473653">
    <w:abstractNumId w:val="8"/>
  </w:num>
  <w:num w:numId="36" w16cid:durableId="848836040">
    <w:abstractNumId w:val="1"/>
  </w:num>
  <w:num w:numId="37" w16cid:durableId="111092579">
    <w:abstractNumId w:val="28"/>
  </w:num>
  <w:num w:numId="38" w16cid:durableId="540823296">
    <w:abstractNumId w:val="21"/>
  </w:num>
  <w:num w:numId="39" w16cid:durableId="47259929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DF7"/>
    <w:rsid w:val="000E58C0"/>
    <w:rsid w:val="00184B4C"/>
    <w:rsid w:val="00202B4A"/>
    <w:rsid w:val="00204F17"/>
    <w:rsid w:val="002436EC"/>
    <w:rsid w:val="002439B9"/>
    <w:rsid w:val="002454E5"/>
    <w:rsid w:val="00250E6F"/>
    <w:rsid w:val="00302CFE"/>
    <w:rsid w:val="00340687"/>
    <w:rsid w:val="00347AA8"/>
    <w:rsid w:val="003955BB"/>
    <w:rsid w:val="00424D8E"/>
    <w:rsid w:val="005031B3"/>
    <w:rsid w:val="005068E5"/>
    <w:rsid w:val="00562497"/>
    <w:rsid w:val="005638AB"/>
    <w:rsid w:val="005972F8"/>
    <w:rsid w:val="005D3298"/>
    <w:rsid w:val="00625DDB"/>
    <w:rsid w:val="006667CD"/>
    <w:rsid w:val="006802C1"/>
    <w:rsid w:val="006B5095"/>
    <w:rsid w:val="006D7018"/>
    <w:rsid w:val="006F4FE8"/>
    <w:rsid w:val="007023AF"/>
    <w:rsid w:val="0073668B"/>
    <w:rsid w:val="007E403E"/>
    <w:rsid w:val="00806F3F"/>
    <w:rsid w:val="00813722"/>
    <w:rsid w:val="00825BB9"/>
    <w:rsid w:val="008F5FBD"/>
    <w:rsid w:val="0094163B"/>
    <w:rsid w:val="00945C4C"/>
    <w:rsid w:val="009E002C"/>
    <w:rsid w:val="009E7883"/>
    <w:rsid w:val="00AA763E"/>
    <w:rsid w:val="00B01724"/>
    <w:rsid w:val="00B27F98"/>
    <w:rsid w:val="00B415C1"/>
    <w:rsid w:val="00B75BA5"/>
    <w:rsid w:val="00B93B37"/>
    <w:rsid w:val="00BA0B18"/>
    <w:rsid w:val="00BB184F"/>
    <w:rsid w:val="00BB6E61"/>
    <w:rsid w:val="00BC4967"/>
    <w:rsid w:val="00C20CFB"/>
    <w:rsid w:val="00C847A6"/>
    <w:rsid w:val="00CF3C9F"/>
    <w:rsid w:val="00D060C3"/>
    <w:rsid w:val="00D220ED"/>
    <w:rsid w:val="00D43568"/>
    <w:rsid w:val="00D4572A"/>
    <w:rsid w:val="00D7716A"/>
    <w:rsid w:val="00DA066E"/>
    <w:rsid w:val="00DD37DD"/>
    <w:rsid w:val="00DE5B69"/>
    <w:rsid w:val="00DF0B85"/>
    <w:rsid w:val="00E35BA6"/>
    <w:rsid w:val="00E551A8"/>
    <w:rsid w:val="00EA6A86"/>
    <w:rsid w:val="00ED2848"/>
    <w:rsid w:val="00ED528B"/>
    <w:rsid w:val="00EF0D27"/>
    <w:rsid w:val="00F00DF7"/>
    <w:rsid w:val="00F20A47"/>
    <w:rsid w:val="00F52230"/>
    <w:rsid w:val="00F57A70"/>
    <w:rsid w:val="00FE7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AB896"/>
  <w15:chartTrackingRefBased/>
  <w15:docId w15:val="{E934FF3B-70A7-D847-BFD5-4A971ECCD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00DF7"/>
    <w:pPr>
      <w:spacing w:before="100" w:beforeAutospacing="1" w:after="100" w:afterAutospacing="1"/>
    </w:pPr>
    <w:rPr>
      <w:rFonts w:ascii="Times New Roman" w:eastAsia="Times New Roman" w:hAnsi="Times New Roman" w:cs="Times New Roman"/>
      <w:lang w:val="en-GB" w:eastAsia="en-GB"/>
    </w:rPr>
  </w:style>
  <w:style w:type="character" w:styleId="Hyperlink">
    <w:name w:val="Hyperlink"/>
    <w:basedOn w:val="DefaultParagraphFont"/>
    <w:uiPriority w:val="99"/>
    <w:unhideWhenUsed/>
    <w:rsid w:val="00BC4967"/>
    <w:rPr>
      <w:color w:val="0563C1" w:themeColor="hyperlink"/>
      <w:u w:val="single"/>
    </w:rPr>
  </w:style>
  <w:style w:type="character" w:styleId="UnresolvedMention">
    <w:name w:val="Unresolved Mention"/>
    <w:basedOn w:val="DefaultParagraphFont"/>
    <w:uiPriority w:val="99"/>
    <w:rsid w:val="00BC4967"/>
    <w:rPr>
      <w:color w:val="605E5C"/>
      <w:shd w:val="clear" w:color="auto" w:fill="E1DFDD"/>
    </w:rPr>
  </w:style>
  <w:style w:type="paragraph" w:styleId="ListParagraph">
    <w:name w:val="List Paragraph"/>
    <w:basedOn w:val="Normal"/>
    <w:uiPriority w:val="34"/>
    <w:qFormat/>
    <w:rsid w:val="005068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528858">
      <w:bodyDiv w:val="1"/>
      <w:marLeft w:val="0"/>
      <w:marRight w:val="0"/>
      <w:marTop w:val="0"/>
      <w:marBottom w:val="0"/>
      <w:divBdr>
        <w:top w:val="none" w:sz="0" w:space="0" w:color="auto"/>
        <w:left w:val="none" w:sz="0" w:space="0" w:color="auto"/>
        <w:bottom w:val="none" w:sz="0" w:space="0" w:color="auto"/>
        <w:right w:val="none" w:sz="0" w:space="0" w:color="auto"/>
      </w:divBdr>
      <w:divsChild>
        <w:div w:id="794102975">
          <w:marLeft w:val="0"/>
          <w:marRight w:val="0"/>
          <w:marTop w:val="0"/>
          <w:marBottom w:val="0"/>
          <w:divBdr>
            <w:top w:val="none" w:sz="0" w:space="0" w:color="auto"/>
            <w:left w:val="none" w:sz="0" w:space="0" w:color="auto"/>
            <w:bottom w:val="none" w:sz="0" w:space="0" w:color="auto"/>
            <w:right w:val="none" w:sz="0" w:space="0" w:color="auto"/>
          </w:divBdr>
          <w:divsChild>
            <w:div w:id="2132236485">
              <w:marLeft w:val="0"/>
              <w:marRight w:val="0"/>
              <w:marTop w:val="0"/>
              <w:marBottom w:val="0"/>
              <w:divBdr>
                <w:top w:val="none" w:sz="0" w:space="0" w:color="auto"/>
                <w:left w:val="none" w:sz="0" w:space="0" w:color="auto"/>
                <w:bottom w:val="none" w:sz="0" w:space="0" w:color="auto"/>
                <w:right w:val="none" w:sz="0" w:space="0" w:color="auto"/>
              </w:divBdr>
              <w:divsChild>
                <w:div w:id="127208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556189">
      <w:bodyDiv w:val="1"/>
      <w:marLeft w:val="0"/>
      <w:marRight w:val="0"/>
      <w:marTop w:val="0"/>
      <w:marBottom w:val="0"/>
      <w:divBdr>
        <w:top w:val="none" w:sz="0" w:space="0" w:color="auto"/>
        <w:left w:val="none" w:sz="0" w:space="0" w:color="auto"/>
        <w:bottom w:val="none" w:sz="0" w:space="0" w:color="auto"/>
        <w:right w:val="none" w:sz="0" w:space="0" w:color="auto"/>
      </w:divBdr>
      <w:divsChild>
        <w:div w:id="738402665">
          <w:marLeft w:val="0"/>
          <w:marRight w:val="0"/>
          <w:marTop w:val="0"/>
          <w:marBottom w:val="0"/>
          <w:divBdr>
            <w:top w:val="none" w:sz="0" w:space="0" w:color="auto"/>
            <w:left w:val="none" w:sz="0" w:space="0" w:color="auto"/>
            <w:bottom w:val="none" w:sz="0" w:space="0" w:color="auto"/>
            <w:right w:val="none" w:sz="0" w:space="0" w:color="auto"/>
          </w:divBdr>
          <w:divsChild>
            <w:div w:id="1220478077">
              <w:marLeft w:val="0"/>
              <w:marRight w:val="0"/>
              <w:marTop w:val="0"/>
              <w:marBottom w:val="0"/>
              <w:divBdr>
                <w:top w:val="none" w:sz="0" w:space="0" w:color="auto"/>
                <w:left w:val="none" w:sz="0" w:space="0" w:color="auto"/>
                <w:bottom w:val="none" w:sz="0" w:space="0" w:color="auto"/>
                <w:right w:val="none" w:sz="0" w:space="0" w:color="auto"/>
              </w:divBdr>
              <w:divsChild>
                <w:div w:id="6535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424082">
          <w:marLeft w:val="0"/>
          <w:marRight w:val="0"/>
          <w:marTop w:val="0"/>
          <w:marBottom w:val="0"/>
          <w:divBdr>
            <w:top w:val="none" w:sz="0" w:space="0" w:color="auto"/>
            <w:left w:val="none" w:sz="0" w:space="0" w:color="auto"/>
            <w:bottom w:val="none" w:sz="0" w:space="0" w:color="auto"/>
            <w:right w:val="none" w:sz="0" w:space="0" w:color="auto"/>
          </w:divBdr>
          <w:divsChild>
            <w:div w:id="982150856">
              <w:marLeft w:val="0"/>
              <w:marRight w:val="0"/>
              <w:marTop w:val="0"/>
              <w:marBottom w:val="0"/>
              <w:divBdr>
                <w:top w:val="none" w:sz="0" w:space="0" w:color="auto"/>
                <w:left w:val="none" w:sz="0" w:space="0" w:color="auto"/>
                <w:bottom w:val="none" w:sz="0" w:space="0" w:color="auto"/>
                <w:right w:val="none" w:sz="0" w:space="0" w:color="auto"/>
              </w:divBdr>
              <w:divsChild>
                <w:div w:id="138000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834697">
      <w:bodyDiv w:val="1"/>
      <w:marLeft w:val="0"/>
      <w:marRight w:val="0"/>
      <w:marTop w:val="0"/>
      <w:marBottom w:val="0"/>
      <w:divBdr>
        <w:top w:val="none" w:sz="0" w:space="0" w:color="auto"/>
        <w:left w:val="none" w:sz="0" w:space="0" w:color="auto"/>
        <w:bottom w:val="none" w:sz="0" w:space="0" w:color="auto"/>
        <w:right w:val="none" w:sz="0" w:space="0" w:color="auto"/>
      </w:divBdr>
      <w:divsChild>
        <w:div w:id="513375719">
          <w:marLeft w:val="0"/>
          <w:marRight w:val="0"/>
          <w:marTop w:val="0"/>
          <w:marBottom w:val="0"/>
          <w:divBdr>
            <w:top w:val="none" w:sz="0" w:space="0" w:color="auto"/>
            <w:left w:val="none" w:sz="0" w:space="0" w:color="auto"/>
            <w:bottom w:val="none" w:sz="0" w:space="0" w:color="auto"/>
            <w:right w:val="none" w:sz="0" w:space="0" w:color="auto"/>
          </w:divBdr>
          <w:divsChild>
            <w:div w:id="2040006774">
              <w:marLeft w:val="0"/>
              <w:marRight w:val="0"/>
              <w:marTop w:val="0"/>
              <w:marBottom w:val="0"/>
              <w:divBdr>
                <w:top w:val="none" w:sz="0" w:space="0" w:color="auto"/>
                <w:left w:val="none" w:sz="0" w:space="0" w:color="auto"/>
                <w:bottom w:val="none" w:sz="0" w:space="0" w:color="auto"/>
                <w:right w:val="none" w:sz="0" w:space="0" w:color="auto"/>
              </w:divBdr>
              <w:divsChild>
                <w:div w:id="212468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847422">
          <w:marLeft w:val="0"/>
          <w:marRight w:val="0"/>
          <w:marTop w:val="0"/>
          <w:marBottom w:val="0"/>
          <w:divBdr>
            <w:top w:val="none" w:sz="0" w:space="0" w:color="auto"/>
            <w:left w:val="none" w:sz="0" w:space="0" w:color="auto"/>
            <w:bottom w:val="none" w:sz="0" w:space="0" w:color="auto"/>
            <w:right w:val="none" w:sz="0" w:space="0" w:color="auto"/>
          </w:divBdr>
          <w:divsChild>
            <w:div w:id="1353646539">
              <w:marLeft w:val="0"/>
              <w:marRight w:val="0"/>
              <w:marTop w:val="0"/>
              <w:marBottom w:val="0"/>
              <w:divBdr>
                <w:top w:val="none" w:sz="0" w:space="0" w:color="auto"/>
                <w:left w:val="none" w:sz="0" w:space="0" w:color="auto"/>
                <w:bottom w:val="none" w:sz="0" w:space="0" w:color="auto"/>
                <w:right w:val="none" w:sz="0" w:space="0" w:color="auto"/>
              </w:divBdr>
              <w:divsChild>
                <w:div w:id="697774923">
                  <w:marLeft w:val="0"/>
                  <w:marRight w:val="0"/>
                  <w:marTop w:val="0"/>
                  <w:marBottom w:val="0"/>
                  <w:divBdr>
                    <w:top w:val="none" w:sz="0" w:space="0" w:color="auto"/>
                    <w:left w:val="none" w:sz="0" w:space="0" w:color="auto"/>
                    <w:bottom w:val="none" w:sz="0" w:space="0" w:color="auto"/>
                    <w:right w:val="none" w:sz="0" w:space="0" w:color="auto"/>
                  </w:divBdr>
                </w:div>
              </w:divsChild>
            </w:div>
            <w:div w:id="1379940283">
              <w:marLeft w:val="0"/>
              <w:marRight w:val="0"/>
              <w:marTop w:val="0"/>
              <w:marBottom w:val="0"/>
              <w:divBdr>
                <w:top w:val="none" w:sz="0" w:space="0" w:color="auto"/>
                <w:left w:val="none" w:sz="0" w:space="0" w:color="auto"/>
                <w:bottom w:val="none" w:sz="0" w:space="0" w:color="auto"/>
                <w:right w:val="none" w:sz="0" w:space="0" w:color="auto"/>
              </w:divBdr>
              <w:divsChild>
                <w:div w:id="105141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047813">
          <w:marLeft w:val="0"/>
          <w:marRight w:val="0"/>
          <w:marTop w:val="0"/>
          <w:marBottom w:val="0"/>
          <w:divBdr>
            <w:top w:val="none" w:sz="0" w:space="0" w:color="auto"/>
            <w:left w:val="none" w:sz="0" w:space="0" w:color="auto"/>
            <w:bottom w:val="none" w:sz="0" w:space="0" w:color="auto"/>
            <w:right w:val="none" w:sz="0" w:space="0" w:color="auto"/>
          </w:divBdr>
          <w:divsChild>
            <w:div w:id="727648862">
              <w:marLeft w:val="0"/>
              <w:marRight w:val="0"/>
              <w:marTop w:val="0"/>
              <w:marBottom w:val="0"/>
              <w:divBdr>
                <w:top w:val="none" w:sz="0" w:space="0" w:color="auto"/>
                <w:left w:val="none" w:sz="0" w:space="0" w:color="auto"/>
                <w:bottom w:val="none" w:sz="0" w:space="0" w:color="auto"/>
                <w:right w:val="none" w:sz="0" w:space="0" w:color="auto"/>
              </w:divBdr>
              <w:divsChild>
                <w:div w:id="7498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645363">
          <w:marLeft w:val="0"/>
          <w:marRight w:val="0"/>
          <w:marTop w:val="0"/>
          <w:marBottom w:val="0"/>
          <w:divBdr>
            <w:top w:val="none" w:sz="0" w:space="0" w:color="auto"/>
            <w:left w:val="none" w:sz="0" w:space="0" w:color="auto"/>
            <w:bottom w:val="none" w:sz="0" w:space="0" w:color="auto"/>
            <w:right w:val="none" w:sz="0" w:space="0" w:color="auto"/>
          </w:divBdr>
          <w:divsChild>
            <w:div w:id="875702951">
              <w:marLeft w:val="0"/>
              <w:marRight w:val="0"/>
              <w:marTop w:val="0"/>
              <w:marBottom w:val="0"/>
              <w:divBdr>
                <w:top w:val="none" w:sz="0" w:space="0" w:color="auto"/>
                <w:left w:val="none" w:sz="0" w:space="0" w:color="auto"/>
                <w:bottom w:val="none" w:sz="0" w:space="0" w:color="auto"/>
                <w:right w:val="none" w:sz="0" w:space="0" w:color="auto"/>
              </w:divBdr>
              <w:divsChild>
                <w:div w:id="87184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426787">
          <w:marLeft w:val="0"/>
          <w:marRight w:val="0"/>
          <w:marTop w:val="0"/>
          <w:marBottom w:val="0"/>
          <w:divBdr>
            <w:top w:val="none" w:sz="0" w:space="0" w:color="auto"/>
            <w:left w:val="none" w:sz="0" w:space="0" w:color="auto"/>
            <w:bottom w:val="none" w:sz="0" w:space="0" w:color="auto"/>
            <w:right w:val="none" w:sz="0" w:space="0" w:color="auto"/>
          </w:divBdr>
          <w:divsChild>
            <w:div w:id="180822681">
              <w:marLeft w:val="0"/>
              <w:marRight w:val="0"/>
              <w:marTop w:val="0"/>
              <w:marBottom w:val="0"/>
              <w:divBdr>
                <w:top w:val="none" w:sz="0" w:space="0" w:color="auto"/>
                <w:left w:val="none" w:sz="0" w:space="0" w:color="auto"/>
                <w:bottom w:val="none" w:sz="0" w:space="0" w:color="auto"/>
                <w:right w:val="none" w:sz="0" w:space="0" w:color="auto"/>
              </w:divBdr>
              <w:divsChild>
                <w:div w:id="204459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231612">
      <w:bodyDiv w:val="1"/>
      <w:marLeft w:val="0"/>
      <w:marRight w:val="0"/>
      <w:marTop w:val="0"/>
      <w:marBottom w:val="0"/>
      <w:divBdr>
        <w:top w:val="none" w:sz="0" w:space="0" w:color="auto"/>
        <w:left w:val="none" w:sz="0" w:space="0" w:color="auto"/>
        <w:bottom w:val="none" w:sz="0" w:space="0" w:color="auto"/>
        <w:right w:val="none" w:sz="0" w:space="0" w:color="auto"/>
      </w:divBdr>
      <w:divsChild>
        <w:div w:id="1953003766">
          <w:marLeft w:val="0"/>
          <w:marRight w:val="0"/>
          <w:marTop w:val="0"/>
          <w:marBottom w:val="0"/>
          <w:divBdr>
            <w:top w:val="none" w:sz="0" w:space="0" w:color="auto"/>
            <w:left w:val="none" w:sz="0" w:space="0" w:color="auto"/>
            <w:bottom w:val="none" w:sz="0" w:space="0" w:color="auto"/>
            <w:right w:val="none" w:sz="0" w:space="0" w:color="auto"/>
          </w:divBdr>
          <w:divsChild>
            <w:div w:id="336007726">
              <w:marLeft w:val="0"/>
              <w:marRight w:val="0"/>
              <w:marTop w:val="0"/>
              <w:marBottom w:val="0"/>
              <w:divBdr>
                <w:top w:val="none" w:sz="0" w:space="0" w:color="auto"/>
                <w:left w:val="none" w:sz="0" w:space="0" w:color="auto"/>
                <w:bottom w:val="none" w:sz="0" w:space="0" w:color="auto"/>
                <w:right w:val="none" w:sz="0" w:space="0" w:color="auto"/>
              </w:divBdr>
              <w:divsChild>
                <w:div w:id="135811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653423">
          <w:marLeft w:val="0"/>
          <w:marRight w:val="0"/>
          <w:marTop w:val="0"/>
          <w:marBottom w:val="0"/>
          <w:divBdr>
            <w:top w:val="none" w:sz="0" w:space="0" w:color="auto"/>
            <w:left w:val="none" w:sz="0" w:space="0" w:color="auto"/>
            <w:bottom w:val="none" w:sz="0" w:space="0" w:color="auto"/>
            <w:right w:val="none" w:sz="0" w:space="0" w:color="auto"/>
          </w:divBdr>
          <w:divsChild>
            <w:div w:id="1733236405">
              <w:marLeft w:val="0"/>
              <w:marRight w:val="0"/>
              <w:marTop w:val="0"/>
              <w:marBottom w:val="0"/>
              <w:divBdr>
                <w:top w:val="none" w:sz="0" w:space="0" w:color="auto"/>
                <w:left w:val="none" w:sz="0" w:space="0" w:color="auto"/>
                <w:bottom w:val="none" w:sz="0" w:space="0" w:color="auto"/>
                <w:right w:val="none" w:sz="0" w:space="0" w:color="auto"/>
              </w:divBdr>
              <w:divsChild>
                <w:div w:id="51920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368019">
      <w:bodyDiv w:val="1"/>
      <w:marLeft w:val="0"/>
      <w:marRight w:val="0"/>
      <w:marTop w:val="0"/>
      <w:marBottom w:val="0"/>
      <w:divBdr>
        <w:top w:val="none" w:sz="0" w:space="0" w:color="auto"/>
        <w:left w:val="none" w:sz="0" w:space="0" w:color="auto"/>
        <w:bottom w:val="none" w:sz="0" w:space="0" w:color="auto"/>
        <w:right w:val="none" w:sz="0" w:space="0" w:color="auto"/>
      </w:divBdr>
      <w:divsChild>
        <w:div w:id="890263273">
          <w:marLeft w:val="0"/>
          <w:marRight w:val="0"/>
          <w:marTop w:val="0"/>
          <w:marBottom w:val="0"/>
          <w:divBdr>
            <w:top w:val="none" w:sz="0" w:space="0" w:color="auto"/>
            <w:left w:val="none" w:sz="0" w:space="0" w:color="auto"/>
            <w:bottom w:val="none" w:sz="0" w:space="0" w:color="auto"/>
            <w:right w:val="none" w:sz="0" w:space="0" w:color="auto"/>
          </w:divBdr>
          <w:divsChild>
            <w:div w:id="202988004">
              <w:marLeft w:val="0"/>
              <w:marRight w:val="0"/>
              <w:marTop w:val="0"/>
              <w:marBottom w:val="0"/>
              <w:divBdr>
                <w:top w:val="none" w:sz="0" w:space="0" w:color="auto"/>
                <w:left w:val="none" w:sz="0" w:space="0" w:color="auto"/>
                <w:bottom w:val="none" w:sz="0" w:space="0" w:color="auto"/>
                <w:right w:val="none" w:sz="0" w:space="0" w:color="auto"/>
              </w:divBdr>
              <w:divsChild>
                <w:div w:id="83415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861645">
          <w:marLeft w:val="0"/>
          <w:marRight w:val="0"/>
          <w:marTop w:val="0"/>
          <w:marBottom w:val="0"/>
          <w:divBdr>
            <w:top w:val="none" w:sz="0" w:space="0" w:color="auto"/>
            <w:left w:val="none" w:sz="0" w:space="0" w:color="auto"/>
            <w:bottom w:val="none" w:sz="0" w:space="0" w:color="auto"/>
            <w:right w:val="none" w:sz="0" w:space="0" w:color="auto"/>
          </w:divBdr>
          <w:divsChild>
            <w:div w:id="1954752886">
              <w:marLeft w:val="0"/>
              <w:marRight w:val="0"/>
              <w:marTop w:val="0"/>
              <w:marBottom w:val="0"/>
              <w:divBdr>
                <w:top w:val="none" w:sz="0" w:space="0" w:color="auto"/>
                <w:left w:val="none" w:sz="0" w:space="0" w:color="auto"/>
                <w:bottom w:val="none" w:sz="0" w:space="0" w:color="auto"/>
                <w:right w:val="none" w:sz="0" w:space="0" w:color="auto"/>
              </w:divBdr>
              <w:divsChild>
                <w:div w:id="133530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97066">
          <w:marLeft w:val="0"/>
          <w:marRight w:val="0"/>
          <w:marTop w:val="0"/>
          <w:marBottom w:val="0"/>
          <w:divBdr>
            <w:top w:val="none" w:sz="0" w:space="0" w:color="auto"/>
            <w:left w:val="none" w:sz="0" w:space="0" w:color="auto"/>
            <w:bottom w:val="none" w:sz="0" w:space="0" w:color="auto"/>
            <w:right w:val="none" w:sz="0" w:space="0" w:color="auto"/>
          </w:divBdr>
          <w:divsChild>
            <w:div w:id="2017269973">
              <w:marLeft w:val="0"/>
              <w:marRight w:val="0"/>
              <w:marTop w:val="0"/>
              <w:marBottom w:val="0"/>
              <w:divBdr>
                <w:top w:val="none" w:sz="0" w:space="0" w:color="auto"/>
                <w:left w:val="none" w:sz="0" w:space="0" w:color="auto"/>
                <w:bottom w:val="none" w:sz="0" w:space="0" w:color="auto"/>
                <w:right w:val="none" w:sz="0" w:space="0" w:color="auto"/>
              </w:divBdr>
              <w:divsChild>
                <w:div w:id="1311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Nteam@Gateshead.gov.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8</Pages>
  <Words>2391</Words>
  <Characters>13629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McCarthy</dc:creator>
  <cp:keywords/>
  <dc:description/>
  <cp:lastModifiedBy>Samantha Leaver</cp:lastModifiedBy>
  <cp:revision>5</cp:revision>
  <dcterms:created xsi:type="dcterms:W3CDTF">2024-02-05T12:30:00Z</dcterms:created>
  <dcterms:modified xsi:type="dcterms:W3CDTF">2024-02-09T12:35:00Z</dcterms:modified>
</cp:coreProperties>
</file>